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92" w:rsidRPr="00DD0256" w:rsidRDefault="00081FD5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C64073">
        <w:rPr>
          <w:b/>
          <w:color w:val="00B050"/>
        </w:rPr>
        <w:t xml:space="preserve"> CM1</w:t>
      </w:r>
      <w:r w:rsidR="00DD0256">
        <w:rPr>
          <w:b/>
          <w:color w:val="00B050"/>
        </w:rPr>
        <w:t xml:space="preserve"> : </w:t>
      </w:r>
      <w:r w:rsidR="00BE2603">
        <w:rPr>
          <w:b/>
          <w:color w:val="00B050"/>
        </w:rPr>
        <w:t>mardi 31</w:t>
      </w:r>
      <w:r w:rsidR="00F5191C">
        <w:rPr>
          <w:b/>
          <w:color w:val="00B050"/>
        </w:rPr>
        <w:t xml:space="preserve"> mars </w:t>
      </w:r>
      <w:r w:rsidR="00DC5CB8">
        <w:rPr>
          <w:b/>
          <w:color w:val="00B050"/>
        </w:rPr>
        <w:t xml:space="preserve"> </w:t>
      </w:r>
    </w:p>
    <w:p w:rsidR="000B3487" w:rsidRDefault="000B3487" w:rsidP="000B3487">
      <w:pPr>
        <w:pStyle w:val="Default"/>
        <w:numPr>
          <w:ilvl w:val="0"/>
          <w:numId w:val="1"/>
        </w:numPr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  <w:r w:rsidRPr="00DC5CB8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 xml:space="preserve">Calcul mental </w:t>
      </w:r>
    </w:p>
    <w:p w:rsidR="00A57700" w:rsidRPr="00DC5CB8" w:rsidRDefault="00A57700" w:rsidP="00A57700">
      <w:pPr>
        <w:pStyle w:val="Default"/>
        <w:ind w:left="720"/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</w:p>
    <w:p w:rsidR="00A57700" w:rsidRPr="00A57700" w:rsidRDefault="00A57700" w:rsidP="00A5770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88"/>
      </w:tblGrid>
      <w:tr w:rsidR="00A57700" w:rsidRPr="00A57700">
        <w:trPr>
          <w:trHeight w:val="340"/>
        </w:trPr>
        <w:tc>
          <w:tcPr>
            <w:tcW w:w="9488" w:type="dxa"/>
          </w:tcPr>
          <w:p w:rsidR="001C1D05" w:rsidRPr="00A454FB" w:rsidRDefault="001C1D05" w:rsidP="001C1D0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L’adulte </w:t>
            </w:r>
            <w:r w:rsidRPr="00A454FB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dit : « Calcule le double. » </w:t>
            </w:r>
          </w:p>
          <w:p w:rsidR="001C1D05" w:rsidRDefault="001C1D05" w:rsidP="001C1D05">
            <w:pPr>
              <w:pStyle w:val="Default"/>
              <w:ind w:left="720"/>
              <w:rPr>
                <w:rFonts w:ascii="Century Gothic" w:hAnsi="Century Gothic" w:cs="Century Gothic"/>
                <w:sz w:val="20"/>
                <w:szCs w:val="20"/>
              </w:rPr>
            </w:pPr>
            <w:r w:rsidRPr="00A454FB">
              <w:rPr>
                <w:rFonts w:ascii="Century Gothic" w:hAnsi="Century Gothic" w:cs="Century Gothic"/>
                <w:sz w:val="20"/>
                <w:szCs w:val="20"/>
              </w:rPr>
              <w:t xml:space="preserve">240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=480</w:t>
            </w:r>
            <w:r w:rsidRPr="00A454FB">
              <w:rPr>
                <w:rFonts w:ascii="Century Gothic" w:hAnsi="Century Gothic" w:cs="Century Gothic"/>
                <w:sz w:val="20"/>
                <w:szCs w:val="20"/>
              </w:rPr>
              <w:t>– 300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=600</w:t>
            </w:r>
            <w:r w:rsidRPr="00A454FB">
              <w:rPr>
                <w:rFonts w:ascii="Century Gothic" w:hAnsi="Century Gothic" w:cs="Century Gothic"/>
                <w:sz w:val="20"/>
                <w:szCs w:val="20"/>
              </w:rPr>
              <w:t xml:space="preserve"> – 230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=460</w:t>
            </w:r>
            <w:r w:rsidRPr="00A454FB">
              <w:rPr>
                <w:rFonts w:ascii="Century Gothic" w:hAnsi="Century Gothic" w:cs="Century Gothic"/>
                <w:sz w:val="20"/>
                <w:szCs w:val="20"/>
              </w:rPr>
              <w:t xml:space="preserve"> – 120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=240</w:t>
            </w:r>
            <w:r w:rsidRPr="00A454FB">
              <w:rPr>
                <w:rFonts w:ascii="Century Gothic" w:hAnsi="Century Gothic" w:cs="Century Gothic"/>
                <w:sz w:val="20"/>
                <w:szCs w:val="20"/>
              </w:rPr>
              <w:t xml:space="preserve"> – 450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=900</w:t>
            </w:r>
            <w:r w:rsidRPr="00A454FB">
              <w:rPr>
                <w:rFonts w:ascii="Century Gothic" w:hAnsi="Century Gothic" w:cs="Century Gothic"/>
                <w:sz w:val="20"/>
                <w:szCs w:val="20"/>
              </w:rPr>
              <w:t xml:space="preserve"> – 250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=500</w:t>
            </w:r>
            <w:r w:rsidRPr="00A454FB">
              <w:rPr>
                <w:rFonts w:ascii="Century Gothic" w:hAnsi="Century Gothic" w:cs="Century Gothic"/>
                <w:sz w:val="20"/>
                <w:szCs w:val="20"/>
              </w:rPr>
              <w:t xml:space="preserve"> – 260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=520</w:t>
            </w:r>
            <w:r w:rsidRPr="00A454FB">
              <w:rPr>
                <w:rFonts w:ascii="Century Gothic" w:hAnsi="Century Gothic" w:cs="Century Gothic"/>
                <w:sz w:val="20"/>
                <w:szCs w:val="20"/>
              </w:rPr>
              <w:t xml:space="preserve"> – 170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=340</w:t>
            </w:r>
            <w:r w:rsidRPr="00A454FB">
              <w:rPr>
                <w:rFonts w:ascii="Century Gothic" w:hAnsi="Century Gothic" w:cs="Century Gothic"/>
                <w:sz w:val="20"/>
                <w:szCs w:val="20"/>
              </w:rPr>
              <w:t xml:space="preserve"> – 350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=700</w:t>
            </w:r>
            <w:r w:rsidRPr="00A454FB">
              <w:rPr>
                <w:rFonts w:ascii="Century Gothic" w:hAnsi="Century Gothic" w:cs="Century Gothic"/>
                <w:sz w:val="20"/>
                <w:szCs w:val="20"/>
              </w:rPr>
              <w:t xml:space="preserve"> – 410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=820</w:t>
            </w:r>
            <w:r w:rsidRPr="00A454FB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</w:p>
          <w:p w:rsidR="001C1D05" w:rsidRDefault="001C1D05" w:rsidP="001C1D05">
            <w:pPr>
              <w:pStyle w:val="Default"/>
              <w:ind w:left="720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1C1D05" w:rsidRPr="00A454FB" w:rsidRDefault="001C1D05" w:rsidP="001C1D0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L’adulte</w:t>
            </w:r>
            <w:r w:rsidRPr="00A454FB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dit : « Calcule la moitié. » </w:t>
            </w:r>
          </w:p>
          <w:p w:rsidR="001C1D05" w:rsidRDefault="001C1D05" w:rsidP="001C1D05">
            <w:pPr>
              <w:pStyle w:val="Default"/>
              <w:rPr>
                <w:rFonts w:ascii="Century Gothic" w:hAnsi="Century Gothic" w:cs="Century Gothic"/>
                <w:sz w:val="20"/>
                <w:szCs w:val="20"/>
              </w:rPr>
            </w:pPr>
            <w:r w:rsidRPr="00A454FB">
              <w:rPr>
                <w:rFonts w:ascii="Century Gothic" w:hAnsi="Century Gothic" w:cs="Century Gothic"/>
                <w:sz w:val="20"/>
                <w:szCs w:val="20"/>
              </w:rPr>
              <w:t>18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=9</w:t>
            </w:r>
            <w:r w:rsidRPr="00A454FB">
              <w:rPr>
                <w:rFonts w:ascii="Century Gothic" w:hAnsi="Century Gothic" w:cs="Century Gothic"/>
                <w:sz w:val="20"/>
                <w:szCs w:val="20"/>
              </w:rPr>
              <w:t xml:space="preserve"> – 44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=22</w:t>
            </w:r>
            <w:r w:rsidRPr="00A454FB">
              <w:rPr>
                <w:rFonts w:ascii="Century Gothic" w:hAnsi="Century Gothic" w:cs="Century Gothic"/>
                <w:sz w:val="20"/>
                <w:szCs w:val="20"/>
              </w:rPr>
              <w:t xml:space="preserve"> – 30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=15</w:t>
            </w:r>
            <w:r w:rsidRPr="00A454FB">
              <w:rPr>
                <w:rFonts w:ascii="Century Gothic" w:hAnsi="Century Gothic" w:cs="Century Gothic"/>
                <w:sz w:val="20"/>
                <w:szCs w:val="20"/>
              </w:rPr>
              <w:t xml:space="preserve"> – 28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=14</w:t>
            </w:r>
            <w:r w:rsidRPr="00A454FB">
              <w:rPr>
                <w:rFonts w:ascii="Century Gothic" w:hAnsi="Century Gothic" w:cs="Century Gothic"/>
                <w:sz w:val="20"/>
                <w:szCs w:val="20"/>
              </w:rPr>
              <w:t xml:space="preserve"> – 50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=25</w:t>
            </w:r>
            <w:r w:rsidRPr="00A454FB">
              <w:rPr>
                <w:rFonts w:ascii="Century Gothic" w:hAnsi="Century Gothic" w:cs="Century Gothic"/>
                <w:sz w:val="20"/>
                <w:szCs w:val="20"/>
              </w:rPr>
              <w:t xml:space="preserve"> – 80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=40</w:t>
            </w:r>
            <w:r w:rsidRPr="00A454FB">
              <w:rPr>
                <w:rFonts w:ascii="Century Gothic" w:hAnsi="Century Gothic" w:cs="Century Gothic"/>
                <w:sz w:val="20"/>
                <w:szCs w:val="20"/>
              </w:rPr>
              <w:t xml:space="preserve"> – 70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=35</w:t>
            </w:r>
            <w:r w:rsidRPr="00A454FB">
              <w:rPr>
                <w:rFonts w:ascii="Century Gothic" w:hAnsi="Century Gothic" w:cs="Century Gothic"/>
                <w:sz w:val="20"/>
                <w:szCs w:val="20"/>
              </w:rPr>
              <w:t xml:space="preserve"> – 24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=12</w:t>
            </w:r>
            <w:r w:rsidRPr="00A454FB">
              <w:rPr>
                <w:rFonts w:ascii="Century Gothic" w:hAnsi="Century Gothic" w:cs="Century Gothic"/>
                <w:sz w:val="20"/>
                <w:szCs w:val="20"/>
              </w:rPr>
              <w:t xml:space="preserve"> – 90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=45</w:t>
            </w:r>
            <w:r w:rsidRPr="00A454FB">
              <w:rPr>
                <w:rFonts w:ascii="Century Gothic" w:hAnsi="Century Gothic" w:cs="Century Gothic"/>
                <w:sz w:val="20"/>
                <w:szCs w:val="20"/>
              </w:rPr>
              <w:t xml:space="preserve"> – 66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=33</w:t>
            </w:r>
            <w:r w:rsidRPr="00A454FB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</w:p>
          <w:p w:rsidR="00A57700" w:rsidRPr="00A57700" w:rsidRDefault="00A57700" w:rsidP="00A5770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:rsidR="000B3487" w:rsidRDefault="000B3487" w:rsidP="00C64073">
      <w:pPr>
        <w:rPr>
          <w:rFonts w:ascii="Century Gothic" w:hAnsi="Century Gothic" w:cs="Century Gothic"/>
          <w:color w:val="FF0000"/>
          <w:sz w:val="20"/>
          <w:szCs w:val="20"/>
        </w:rPr>
      </w:pPr>
    </w:p>
    <w:p w:rsidR="00DC5CB8" w:rsidRPr="00DC5CB8" w:rsidRDefault="00DC5CB8" w:rsidP="00DC5CB8">
      <w:pPr>
        <w:pStyle w:val="Paragraphedeliste"/>
        <w:numPr>
          <w:ilvl w:val="0"/>
          <w:numId w:val="1"/>
        </w:numPr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</w:pPr>
      <w:r w:rsidRPr="00DC5CB8"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  <w:t xml:space="preserve">français </w:t>
      </w:r>
    </w:p>
    <w:p w:rsidR="009A0020" w:rsidRPr="00772A4D" w:rsidRDefault="00772A4D" w:rsidP="00772A4D">
      <w:pPr>
        <w:pStyle w:val="Paragraphedeliste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exercice </w:t>
      </w:r>
      <w:r w:rsidRPr="00772A4D">
        <w:rPr>
          <w:rFonts w:cstheme="minorHAnsi"/>
          <w:sz w:val="24"/>
          <w:szCs w:val="24"/>
        </w:rPr>
        <w:t>1p171</w:t>
      </w:r>
    </w:p>
    <w:p w:rsidR="00772A4D" w:rsidRPr="00772A4D" w:rsidRDefault="00772A4D" w:rsidP="00772A4D">
      <w:pPr>
        <w:spacing w:after="120" w:line="240" w:lineRule="auto"/>
        <w:rPr>
          <w:rFonts w:cstheme="minorHAnsi"/>
          <w:sz w:val="24"/>
          <w:szCs w:val="24"/>
        </w:rPr>
      </w:pPr>
      <w:r w:rsidRPr="00772A4D">
        <w:rPr>
          <w:rFonts w:cstheme="minorHAnsi"/>
          <w:sz w:val="24"/>
          <w:szCs w:val="24"/>
        </w:rPr>
        <w:t>Premier-dernier</w:t>
      </w:r>
    </w:p>
    <w:p w:rsidR="00772A4D" w:rsidRPr="00772A4D" w:rsidRDefault="00772A4D" w:rsidP="00772A4D">
      <w:pPr>
        <w:spacing w:after="120" w:line="240" w:lineRule="auto"/>
        <w:rPr>
          <w:rFonts w:cstheme="minorHAnsi"/>
          <w:sz w:val="24"/>
          <w:szCs w:val="24"/>
        </w:rPr>
      </w:pPr>
      <w:r w:rsidRPr="00772A4D">
        <w:rPr>
          <w:rFonts w:cstheme="minorHAnsi"/>
          <w:sz w:val="24"/>
          <w:szCs w:val="24"/>
        </w:rPr>
        <w:t>L’ordre-le désordre</w:t>
      </w:r>
    </w:p>
    <w:p w:rsidR="00772A4D" w:rsidRPr="00772A4D" w:rsidRDefault="00772A4D" w:rsidP="00772A4D">
      <w:pPr>
        <w:spacing w:after="120" w:line="240" w:lineRule="auto"/>
        <w:rPr>
          <w:rFonts w:cstheme="minorHAnsi"/>
          <w:sz w:val="24"/>
          <w:szCs w:val="24"/>
        </w:rPr>
      </w:pPr>
      <w:r w:rsidRPr="00772A4D">
        <w:rPr>
          <w:rFonts w:cstheme="minorHAnsi"/>
          <w:sz w:val="24"/>
          <w:szCs w:val="24"/>
        </w:rPr>
        <w:t>Poli-impoli</w:t>
      </w:r>
    </w:p>
    <w:p w:rsidR="00772A4D" w:rsidRPr="00772A4D" w:rsidRDefault="00772A4D" w:rsidP="00772A4D">
      <w:pPr>
        <w:spacing w:after="120" w:line="240" w:lineRule="auto"/>
        <w:rPr>
          <w:rFonts w:cstheme="minorHAnsi"/>
          <w:sz w:val="24"/>
          <w:szCs w:val="24"/>
        </w:rPr>
      </w:pPr>
      <w:r w:rsidRPr="00772A4D">
        <w:rPr>
          <w:rFonts w:cstheme="minorHAnsi"/>
          <w:sz w:val="24"/>
          <w:szCs w:val="24"/>
        </w:rPr>
        <w:t>Adroit-maladroit</w:t>
      </w:r>
    </w:p>
    <w:p w:rsidR="00772A4D" w:rsidRPr="00772A4D" w:rsidRDefault="00772A4D" w:rsidP="00772A4D">
      <w:pPr>
        <w:spacing w:after="120" w:line="240" w:lineRule="auto"/>
        <w:rPr>
          <w:rFonts w:cstheme="minorHAnsi"/>
          <w:sz w:val="24"/>
          <w:szCs w:val="24"/>
        </w:rPr>
      </w:pPr>
      <w:r w:rsidRPr="00772A4D">
        <w:rPr>
          <w:rFonts w:cstheme="minorHAnsi"/>
          <w:sz w:val="24"/>
          <w:szCs w:val="24"/>
        </w:rPr>
        <w:t>Une montée –une descente</w:t>
      </w:r>
    </w:p>
    <w:p w:rsidR="008B5D27" w:rsidRPr="00772A4D" w:rsidRDefault="00772A4D" w:rsidP="00772A4D">
      <w:pPr>
        <w:pStyle w:val="Paragraphedeliste"/>
        <w:tabs>
          <w:tab w:val="left" w:pos="1236"/>
        </w:tabs>
        <w:rPr>
          <w:rFonts w:cstheme="minorHAnsi"/>
          <w:sz w:val="24"/>
          <w:szCs w:val="24"/>
        </w:rPr>
      </w:pPr>
      <w:r w:rsidRPr="00772A4D">
        <w:rPr>
          <w:rFonts w:cstheme="minorHAnsi"/>
          <w:sz w:val="24"/>
          <w:szCs w:val="24"/>
        </w:rPr>
        <w:tab/>
        <w:t>Exercice 2 p171</w:t>
      </w:r>
    </w:p>
    <w:p w:rsidR="00772A4D" w:rsidRPr="00772A4D" w:rsidRDefault="00772A4D" w:rsidP="00772A4D">
      <w:pPr>
        <w:pStyle w:val="Paragraphedeliste"/>
        <w:ind w:left="142"/>
        <w:rPr>
          <w:rFonts w:cstheme="minorHAnsi"/>
          <w:sz w:val="24"/>
          <w:szCs w:val="24"/>
        </w:rPr>
      </w:pPr>
      <w:r w:rsidRPr="00772A4D">
        <w:rPr>
          <w:rFonts w:cstheme="minorHAnsi"/>
          <w:sz w:val="24"/>
          <w:szCs w:val="24"/>
        </w:rPr>
        <w:t>Démonter-monter</w:t>
      </w:r>
    </w:p>
    <w:p w:rsidR="00772A4D" w:rsidRPr="00772A4D" w:rsidRDefault="00772A4D" w:rsidP="00772A4D">
      <w:pPr>
        <w:pStyle w:val="Paragraphedeliste"/>
        <w:ind w:left="142"/>
        <w:rPr>
          <w:rFonts w:cstheme="minorHAnsi"/>
          <w:sz w:val="24"/>
          <w:szCs w:val="24"/>
        </w:rPr>
      </w:pPr>
      <w:r w:rsidRPr="00772A4D">
        <w:rPr>
          <w:rFonts w:cstheme="minorHAnsi"/>
          <w:sz w:val="24"/>
          <w:szCs w:val="24"/>
        </w:rPr>
        <w:t>Détacher-tacher</w:t>
      </w:r>
    </w:p>
    <w:p w:rsidR="00772A4D" w:rsidRPr="00772A4D" w:rsidRDefault="00772A4D" w:rsidP="00772A4D">
      <w:pPr>
        <w:pStyle w:val="Paragraphedeliste"/>
        <w:ind w:left="142"/>
        <w:rPr>
          <w:rFonts w:cstheme="minorHAnsi"/>
          <w:sz w:val="24"/>
          <w:szCs w:val="24"/>
        </w:rPr>
      </w:pPr>
      <w:r w:rsidRPr="00772A4D">
        <w:rPr>
          <w:rFonts w:cstheme="minorHAnsi"/>
          <w:sz w:val="24"/>
          <w:szCs w:val="24"/>
        </w:rPr>
        <w:t>Défaire-faire</w:t>
      </w:r>
    </w:p>
    <w:p w:rsidR="00772A4D" w:rsidRPr="00772A4D" w:rsidRDefault="00772A4D" w:rsidP="00772A4D">
      <w:pPr>
        <w:pStyle w:val="Paragraphedeliste"/>
        <w:ind w:left="142"/>
        <w:rPr>
          <w:rFonts w:cstheme="minorHAnsi"/>
          <w:sz w:val="24"/>
          <w:szCs w:val="24"/>
        </w:rPr>
      </w:pPr>
      <w:r w:rsidRPr="00772A4D">
        <w:rPr>
          <w:rFonts w:cstheme="minorHAnsi"/>
          <w:sz w:val="24"/>
          <w:szCs w:val="24"/>
        </w:rPr>
        <w:t>Désenchanter- enchanter</w:t>
      </w:r>
    </w:p>
    <w:p w:rsidR="00772A4D" w:rsidRPr="00772A4D" w:rsidRDefault="00772A4D" w:rsidP="00772A4D">
      <w:pPr>
        <w:pStyle w:val="Paragraphedeliste"/>
        <w:ind w:left="142"/>
        <w:rPr>
          <w:rFonts w:cstheme="minorHAnsi"/>
          <w:sz w:val="24"/>
          <w:szCs w:val="24"/>
        </w:rPr>
      </w:pPr>
      <w:r w:rsidRPr="00772A4D">
        <w:rPr>
          <w:rFonts w:cstheme="minorHAnsi"/>
          <w:sz w:val="24"/>
          <w:szCs w:val="24"/>
        </w:rPr>
        <w:t>Dévisser-visser</w:t>
      </w:r>
    </w:p>
    <w:p w:rsidR="00772A4D" w:rsidRPr="00772A4D" w:rsidRDefault="00772A4D" w:rsidP="00772A4D">
      <w:pPr>
        <w:pStyle w:val="Paragraphedeliste"/>
        <w:tabs>
          <w:tab w:val="left" w:pos="1236"/>
        </w:tabs>
        <w:rPr>
          <w:rFonts w:cstheme="minorHAnsi"/>
          <w:color w:val="00B050"/>
          <w:sz w:val="24"/>
          <w:szCs w:val="24"/>
        </w:rPr>
      </w:pPr>
    </w:p>
    <w:p w:rsidR="008B5D27" w:rsidRDefault="008B5D27" w:rsidP="00231A4D">
      <w:pPr>
        <w:pStyle w:val="Paragraphedeliste"/>
        <w:rPr>
          <w:rFonts w:cstheme="minorHAnsi"/>
          <w:b/>
          <w:color w:val="FF0000"/>
          <w:sz w:val="24"/>
          <w:szCs w:val="24"/>
          <w:u w:val="double"/>
        </w:rPr>
      </w:pPr>
      <w:r w:rsidRPr="008B5D27">
        <w:rPr>
          <w:rFonts w:cstheme="minorHAnsi"/>
          <w:b/>
          <w:color w:val="FF0000"/>
          <w:sz w:val="24"/>
          <w:szCs w:val="24"/>
          <w:u w:val="double"/>
        </w:rPr>
        <w:t xml:space="preserve">lecture </w:t>
      </w:r>
    </w:p>
    <w:p w:rsidR="00772A4D" w:rsidRPr="008B5D27" w:rsidRDefault="00772A4D" w:rsidP="00231A4D">
      <w:pPr>
        <w:pStyle w:val="Paragraphedeliste"/>
        <w:rPr>
          <w:rFonts w:cstheme="minorHAnsi"/>
          <w:b/>
          <w:color w:val="FF0000"/>
          <w:sz w:val="24"/>
          <w:szCs w:val="24"/>
          <w:u w:val="double"/>
        </w:rPr>
      </w:pPr>
      <w:r w:rsidRPr="00772A4D">
        <w:rPr>
          <w:rFonts w:cstheme="minorHAnsi"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5471160" cy="73914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A4D" w:rsidRPr="008B5D27" w:rsidSect="00916BA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0BC" w:rsidRDefault="001D30BC" w:rsidP="00916BA1">
      <w:pPr>
        <w:spacing w:after="0" w:line="240" w:lineRule="auto"/>
      </w:pPr>
      <w:r>
        <w:separator/>
      </w:r>
    </w:p>
  </w:endnote>
  <w:endnote w:type="continuationSeparator" w:id="1">
    <w:p w:rsidR="001D30BC" w:rsidRDefault="001D30BC" w:rsidP="0091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A1" w:rsidRDefault="00916BA1">
    <w:pPr>
      <w:pStyle w:val="Pieddepage"/>
    </w:pPr>
  </w:p>
  <w:p w:rsidR="00916BA1" w:rsidRDefault="00916BA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0BC" w:rsidRDefault="001D30BC" w:rsidP="00916BA1">
      <w:pPr>
        <w:spacing w:after="0" w:line="240" w:lineRule="auto"/>
      </w:pPr>
      <w:r>
        <w:separator/>
      </w:r>
    </w:p>
  </w:footnote>
  <w:footnote w:type="continuationSeparator" w:id="1">
    <w:p w:rsidR="001D30BC" w:rsidRDefault="001D30BC" w:rsidP="00916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E1CF2"/>
    <w:multiLevelType w:val="hybridMultilevel"/>
    <w:tmpl w:val="35E268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FD5"/>
    <w:rsid w:val="00050489"/>
    <w:rsid w:val="000608C0"/>
    <w:rsid w:val="00081FD5"/>
    <w:rsid w:val="000B3487"/>
    <w:rsid w:val="001C1D05"/>
    <w:rsid w:val="001D30BC"/>
    <w:rsid w:val="00231A4D"/>
    <w:rsid w:val="00411DFA"/>
    <w:rsid w:val="00441D90"/>
    <w:rsid w:val="00512B59"/>
    <w:rsid w:val="006A72D7"/>
    <w:rsid w:val="00772A4D"/>
    <w:rsid w:val="00850604"/>
    <w:rsid w:val="008B5D27"/>
    <w:rsid w:val="008E1899"/>
    <w:rsid w:val="00916BA1"/>
    <w:rsid w:val="009A0020"/>
    <w:rsid w:val="00A57700"/>
    <w:rsid w:val="00AB3CDA"/>
    <w:rsid w:val="00B00D58"/>
    <w:rsid w:val="00B809B1"/>
    <w:rsid w:val="00BE2603"/>
    <w:rsid w:val="00C3478E"/>
    <w:rsid w:val="00C53992"/>
    <w:rsid w:val="00C64073"/>
    <w:rsid w:val="00DC5CB8"/>
    <w:rsid w:val="00DD0256"/>
    <w:rsid w:val="00E415E2"/>
    <w:rsid w:val="00E97C32"/>
    <w:rsid w:val="00F5191C"/>
    <w:rsid w:val="00FB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6BA1"/>
  </w:style>
  <w:style w:type="paragraph" w:styleId="Pieddepage">
    <w:name w:val="footer"/>
    <w:basedOn w:val="Normal"/>
    <w:link w:val="Pieddepag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6BA1"/>
  </w:style>
  <w:style w:type="paragraph" w:styleId="Paragraphedeliste">
    <w:name w:val="List Paragraph"/>
    <w:basedOn w:val="Normal"/>
    <w:uiPriority w:val="34"/>
    <w:qFormat/>
    <w:rsid w:val="00916BA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5C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A002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14</cp:revision>
  <dcterms:created xsi:type="dcterms:W3CDTF">2020-03-18T14:11:00Z</dcterms:created>
  <dcterms:modified xsi:type="dcterms:W3CDTF">2020-03-30T14:05:00Z</dcterms:modified>
</cp:coreProperties>
</file>