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4418E8">
        <w:t>CE2</w:t>
      </w:r>
    </w:p>
    <w:p w:rsidR="004418E8" w:rsidRPr="00CC4A29" w:rsidRDefault="007D4289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Lundi 30</w:t>
      </w:r>
      <w:r w:rsidR="004418E8" w:rsidRPr="00CC4A29">
        <w:rPr>
          <w:rFonts w:ascii="Arial Black" w:hAnsi="Arial Black"/>
        </w:rPr>
        <w:t xml:space="preserve"> mars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8"/>
        <w:gridCol w:w="1511"/>
        <w:gridCol w:w="2314"/>
        <w:gridCol w:w="8007"/>
        <w:gridCol w:w="1209"/>
        <w:gridCol w:w="1755"/>
      </w:tblGrid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387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62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7D4289" w:rsidP="004418E8">
            <w:r>
              <w:t>Retrancher 9</w:t>
            </w:r>
          </w:p>
        </w:tc>
        <w:tc>
          <w:tcPr>
            <w:tcW w:w="2564" w:type="pct"/>
          </w:tcPr>
          <w:p w:rsidR="00710F17" w:rsidRDefault="00710F17" w:rsidP="0088139A">
            <w:r w:rsidRPr="00710F17">
              <w:rPr>
                <w:b/>
              </w:rPr>
              <w:t>RAPPEL</w:t>
            </w:r>
            <w:r>
              <w:t xml:space="preserve"> : les calculs ne doivent pas être posés, seuls les résultats sont écrits </w:t>
            </w:r>
          </w:p>
          <w:p w:rsidR="0088139A" w:rsidRDefault="00FE49F3" w:rsidP="0088139A">
            <w:proofErr w:type="gramStart"/>
            <w:r>
              <w:t>1.</w:t>
            </w:r>
            <w:r w:rsidR="0088139A">
              <w:t>Un</w:t>
            </w:r>
            <w:proofErr w:type="gramEnd"/>
            <w:r w:rsidR="0088139A">
              <w:t xml:space="preserve"> adulte dicte le calcul </w:t>
            </w:r>
            <w:r w:rsidR="0088139A" w:rsidRPr="00370BC6">
              <w:rPr>
                <w:color w:val="00B050"/>
              </w:rPr>
              <w:t>(voir document d’exercices),</w:t>
            </w:r>
            <w:r w:rsidR="0088139A">
              <w:t xml:space="preserve"> l’élève écrit sa réponse sur le cahier de brouillon (ou autre support)</w:t>
            </w:r>
          </w:p>
          <w:p w:rsidR="00257488" w:rsidRDefault="0088139A" w:rsidP="00257488">
            <w:r>
              <w:t>▪</w:t>
            </w:r>
            <w:r w:rsidRPr="00257488">
              <w:rPr>
                <w:b/>
                <w:u w:val="single"/>
              </w:rPr>
              <w:t>Si</w:t>
            </w:r>
            <w:r>
              <w:t xml:space="preserve"> </w:t>
            </w:r>
            <w:r w:rsidRPr="00257488">
              <w:rPr>
                <w:b/>
                <w:u w:val="single"/>
              </w:rPr>
              <w:t>pas d’adulte</w:t>
            </w:r>
            <w:r>
              <w:t>,</w:t>
            </w:r>
            <w:r w:rsidR="00257488">
              <w:t xml:space="preserve"> </w:t>
            </w:r>
            <w:r w:rsidR="00710F17">
              <w:t>lire seul les calculs et écrire les réponses.</w:t>
            </w:r>
          </w:p>
          <w:p w:rsidR="004418E8" w:rsidRDefault="004418E8" w:rsidP="0088139A"/>
        </w:tc>
        <w:tc>
          <w:tcPr>
            <w:tcW w:w="387" w:type="pct"/>
          </w:tcPr>
          <w:p w:rsidR="004418E8" w:rsidRDefault="004418E8">
            <w:r>
              <w:t>15 min</w:t>
            </w:r>
          </w:p>
        </w:tc>
        <w:tc>
          <w:tcPr>
            <w:tcW w:w="562" w:type="pct"/>
          </w:tcPr>
          <w:p w:rsidR="004418E8" w:rsidRPr="00710F17" w:rsidRDefault="00710F17">
            <w:pPr>
              <w:rPr>
                <w:u w:val="single"/>
              </w:rPr>
            </w:pPr>
            <w:r w:rsidRPr="00710F17">
              <w:rPr>
                <w:u w:val="single"/>
              </w:rPr>
              <w:t xml:space="preserve">Correction fournie </w:t>
            </w:r>
          </w:p>
        </w:tc>
      </w:tr>
      <w:tr w:rsidR="004418E8" w:rsidTr="0088139A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4418E8" w:rsidRPr="00106F1E" w:rsidRDefault="007D4289" w:rsidP="00106F1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Géométrie </w:t>
            </w:r>
          </w:p>
        </w:tc>
        <w:tc>
          <w:tcPr>
            <w:tcW w:w="741" w:type="pct"/>
          </w:tcPr>
          <w:p w:rsidR="004418E8" w:rsidRDefault="007D4289">
            <w:r>
              <w:t xml:space="preserve">Triangle rectangle </w:t>
            </w:r>
          </w:p>
        </w:tc>
        <w:tc>
          <w:tcPr>
            <w:tcW w:w="2564" w:type="pct"/>
          </w:tcPr>
          <w:p w:rsidR="00A7678F" w:rsidRDefault="00FE49F3" w:rsidP="007D4289">
            <w:proofErr w:type="gramStart"/>
            <w:r>
              <w:t>1.</w:t>
            </w:r>
            <w:r w:rsidR="00A7678F">
              <w:t>relire</w:t>
            </w:r>
            <w:proofErr w:type="gramEnd"/>
            <w:r w:rsidR="00A7678F">
              <w:t xml:space="preserve"> la leçon sur les triangles et le triangle rectangle. </w:t>
            </w:r>
          </w:p>
          <w:p w:rsidR="004E7056" w:rsidRDefault="00A7678F" w:rsidP="007D4289">
            <w:proofErr w:type="gramStart"/>
            <w:r>
              <w:t>2.exercices</w:t>
            </w:r>
            <w:proofErr w:type="gramEnd"/>
            <w:r>
              <w:t xml:space="preserve"> </w:t>
            </w:r>
            <w:r w:rsidR="00EB43A2">
              <w:t xml:space="preserve"> </w:t>
            </w:r>
            <w:r>
              <w:t>(</w:t>
            </w:r>
            <w:r w:rsidRPr="00370BC6">
              <w:rPr>
                <w:color w:val="00B050"/>
              </w:rPr>
              <w:t>voir document d’exercices),</w:t>
            </w:r>
          </w:p>
        </w:tc>
        <w:tc>
          <w:tcPr>
            <w:tcW w:w="387" w:type="pct"/>
          </w:tcPr>
          <w:p w:rsidR="004418E8" w:rsidRDefault="00710F17">
            <w:r>
              <w:t>30</w:t>
            </w:r>
            <w:r w:rsidR="00833611">
              <w:t xml:space="preserve"> min </w:t>
            </w:r>
          </w:p>
        </w:tc>
        <w:tc>
          <w:tcPr>
            <w:tcW w:w="562" w:type="pct"/>
          </w:tcPr>
          <w:p w:rsidR="004418E8" w:rsidRPr="007811ED" w:rsidRDefault="00A7678F" w:rsidP="00710F17">
            <w:pPr>
              <w:rPr>
                <w:u w:val="single"/>
              </w:rPr>
            </w:pPr>
            <w:r>
              <w:rPr>
                <w:u w:val="single"/>
              </w:rPr>
              <w:t xml:space="preserve">A renvoyer </w:t>
            </w:r>
            <w:r w:rsidR="007811ED" w:rsidRPr="007811ED">
              <w:rPr>
                <w:u w:val="single"/>
              </w:rPr>
              <w:t xml:space="preserve"> </w:t>
            </w:r>
            <w:r w:rsidR="00833611" w:rsidRPr="007811ED">
              <w:rPr>
                <w:u w:val="single"/>
              </w:rPr>
              <w:t xml:space="preserve"> </w:t>
            </w:r>
          </w:p>
        </w:tc>
      </w:tr>
      <w:tr w:rsidR="00614883" w:rsidTr="0088139A">
        <w:tc>
          <w:tcPr>
            <w:tcW w:w="262" w:type="pct"/>
            <w:vAlign w:val="center"/>
          </w:tcPr>
          <w:p w:rsidR="00614883" w:rsidRPr="00CC4A29" w:rsidRDefault="0061488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614883" w:rsidRPr="00106F1E" w:rsidRDefault="00614883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614883" w:rsidRDefault="00614883" w:rsidP="003C4E99">
            <w:r>
              <w:t xml:space="preserve">Les fantômes de Belleville </w:t>
            </w:r>
          </w:p>
        </w:tc>
        <w:tc>
          <w:tcPr>
            <w:tcW w:w="2564" w:type="pct"/>
          </w:tcPr>
          <w:p w:rsidR="00614883" w:rsidRDefault="00614883" w:rsidP="003C4E99">
            <w:r>
              <w:t>Lire le chapitre 6</w:t>
            </w:r>
          </w:p>
        </w:tc>
        <w:tc>
          <w:tcPr>
            <w:tcW w:w="387" w:type="pct"/>
          </w:tcPr>
          <w:p w:rsidR="00614883" w:rsidRDefault="00614883" w:rsidP="003C4E99">
            <w:r>
              <w:t xml:space="preserve">20 min </w:t>
            </w:r>
          </w:p>
        </w:tc>
        <w:tc>
          <w:tcPr>
            <w:tcW w:w="562" w:type="pct"/>
          </w:tcPr>
          <w:p w:rsidR="00614883" w:rsidRDefault="00614883" w:rsidP="00710F17">
            <w:pPr>
              <w:rPr>
                <w:u w:val="single"/>
              </w:rPr>
            </w:pPr>
          </w:p>
        </w:tc>
      </w:tr>
      <w:tr w:rsidR="00614883" w:rsidTr="006E784E">
        <w:tc>
          <w:tcPr>
            <w:tcW w:w="5000" w:type="pct"/>
            <w:gridSpan w:val="6"/>
            <w:vAlign w:val="center"/>
          </w:tcPr>
          <w:p w:rsidR="00614883" w:rsidRPr="00FE49F3" w:rsidRDefault="00614883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614883" w:rsidTr="0088139A">
        <w:tc>
          <w:tcPr>
            <w:tcW w:w="262" w:type="pct"/>
            <w:vAlign w:val="center"/>
          </w:tcPr>
          <w:p w:rsidR="00614883" w:rsidRPr="00CC4A29" w:rsidRDefault="00614883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614883" w:rsidRPr="00106F1E" w:rsidRDefault="00614883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614883" w:rsidRPr="00FE49F3" w:rsidRDefault="00614883">
            <w:r>
              <w:t xml:space="preserve">Types de phrases  </w:t>
            </w:r>
          </w:p>
        </w:tc>
        <w:tc>
          <w:tcPr>
            <w:tcW w:w="2564" w:type="pct"/>
          </w:tcPr>
          <w:p w:rsidR="00614883" w:rsidRDefault="00614883" w:rsidP="007811ED">
            <w:proofErr w:type="gramStart"/>
            <w:r>
              <w:t>1.lire</w:t>
            </w:r>
            <w:proofErr w:type="gramEnd"/>
            <w:r>
              <w:t xml:space="preserve"> la leçon sur les types de phrases (partie grammaire : cahier bleu)</w:t>
            </w:r>
          </w:p>
          <w:p w:rsidR="00614883" w:rsidRPr="00FE49F3" w:rsidRDefault="00614883" w:rsidP="007811ED">
            <w:proofErr w:type="gramStart"/>
            <w:r>
              <w:t>2.exercices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387" w:type="pct"/>
          </w:tcPr>
          <w:p w:rsidR="00614883" w:rsidRDefault="00614883">
            <w:r>
              <w:t>30 minutes</w:t>
            </w:r>
          </w:p>
        </w:tc>
        <w:tc>
          <w:tcPr>
            <w:tcW w:w="562" w:type="pct"/>
          </w:tcPr>
          <w:p w:rsidR="00614883" w:rsidRPr="00AB6F48" w:rsidRDefault="00614883">
            <w:pPr>
              <w:rPr>
                <w:u w:val="single"/>
              </w:rPr>
            </w:pPr>
            <w:r>
              <w:rPr>
                <w:u w:val="single"/>
              </w:rPr>
              <w:t xml:space="preserve">Correction fournie </w:t>
            </w:r>
          </w:p>
        </w:tc>
      </w:tr>
      <w:tr w:rsidR="00614883" w:rsidTr="0088139A">
        <w:tc>
          <w:tcPr>
            <w:tcW w:w="262" w:type="pct"/>
            <w:vAlign w:val="center"/>
          </w:tcPr>
          <w:p w:rsidR="00614883" w:rsidRDefault="0061488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614883" w:rsidRPr="00106F1E" w:rsidRDefault="00614883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Orthographe </w:t>
            </w:r>
          </w:p>
        </w:tc>
        <w:tc>
          <w:tcPr>
            <w:tcW w:w="741" w:type="pct"/>
          </w:tcPr>
          <w:p w:rsidR="00614883" w:rsidRDefault="00614883" w:rsidP="003C4E99">
            <w:r>
              <w:t xml:space="preserve">Savoir orthographier des mots </w:t>
            </w:r>
          </w:p>
        </w:tc>
        <w:tc>
          <w:tcPr>
            <w:tcW w:w="2564" w:type="pct"/>
          </w:tcPr>
          <w:p w:rsidR="00614883" w:rsidRDefault="00614883" w:rsidP="003C4E99">
            <w:proofErr w:type="gramStart"/>
            <w:r>
              <w:t>1.travailler</w:t>
            </w:r>
            <w:proofErr w:type="gramEnd"/>
            <w:r>
              <w:t xml:space="preserve"> les dern</w:t>
            </w:r>
            <w:r>
              <w:t>iers mots de la liste semaine 22</w:t>
            </w:r>
          </w:p>
          <w:p w:rsidR="00614883" w:rsidRDefault="00614883" w:rsidP="003E55F1">
            <w:proofErr w:type="gramStart"/>
            <w:r>
              <w:t>2.Réviser</w:t>
            </w:r>
            <w:proofErr w:type="gramEnd"/>
            <w:r>
              <w:t xml:space="preserve"> ses mots de la semaine 2</w:t>
            </w:r>
            <w:r>
              <w:t>2</w:t>
            </w:r>
            <w:r>
              <w:t>, les écrire les dire, les utiliser dans des phrases….. en vue de la dictée de demain.</w:t>
            </w:r>
          </w:p>
        </w:tc>
        <w:tc>
          <w:tcPr>
            <w:tcW w:w="387" w:type="pct"/>
          </w:tcPr>
          <w:p w:rsidR="00614883" w:rsidRDefault="00614883" w:rsidP="003C4E99">
            <w:r>
              <w:t>20 min</w:t>
            </w:r>
          </w:p>
        </w:tc>
        <w:tc>
          <w:tcPr>
            <w:tcW w:w="562" w:type="pct"/>
          </w:tcPr>
          <w:p w:rsidR="00614883" w:rsidRDefault="00614883"/>
        </w:tc>
      </w:tr>
      <w:tr w:rsidR="00614883" w:rsidTr="0088139A">
        <w:tc>
          <w:tcPr>
            <w:tcW w:w="262" w:type="pct"/>
            <w:vAlign w:val="center"/>
          </w:tcPr>
          <w:p w:rsidR="00614883" w:rsidRDefault="0061488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" w:type="pct"/>
          </w:tcPr>
          <w:p w:rsidR="00614883" w:rsidRPr="00106F1E" w:rsidRDefault="00614883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EPS</w:t>
            </w:r>
          </w:p>
        </w:tc>
        <w:tc>
          <w:tcPr>
            <w:tcW w:w="741" w:type="pct"/>
          </w:tcPr>
          <w:p w:rsidR="00614883" w:rsidRDefault="00614883" w:rsidP="003C4E99">
            <w:r>
              <w:t xml:space="preserve">Jeu de l’oie </w:t>
            </w:r>
          </w:p>
        </w:tc>
        <w:tc>
          <w:tcPr>
            <w:tcW w:w="2564" w:type="pct"/>
          </w:tcPr>
          <w:p w:rsidR="00614883" w:rsidRDefault="00614883" w:rsidP="003C4E99">
            <w:proofErr w:type="gramStart"/>
            <w:r>
              <w:t>1.Se</w:t>
            </w:r>
            <w:proofErr w:type="gramEnd"/>
            <w:r>
              <w:t xml:space="preserve"> rendre sur le site de l’école à cette adresse : </w:t>
            </w:r>
            <w:hyperlink r:id="rId5" w:history="1">
              <w:r>
                <w:rPr>
                  <w:rStyle w:val="Lienhypertexte"/>
                </w:rPr>
                <w:t>http://ec-marigny-les-usages.tice.ac-orleans-tours.fr/eva/spip.php?article921</w:t>
              </w:r>
            </w:hyperlink>
          </w:p>
          <w:p w:rsidR="00614883" w:rsidRDefault="00614883" w:rsidP="003C4E99">
            <w:proofErr w:type="gramStart"/>
            <w:r>
              <w:t>2.Cliquer</w:t>
            </w:r>
            <w:proofErr w:type="gramEnd"/>
            <w:r>
              <w:t xml:space="preserve"> sur le jeu de l’oie </w:t>
            </w:r>
          </w:p>
          <w:p w:rsidR="00614883" w:rsidRDefault="00614883" w:rsidP="003C4E99">
            <w:proofErr w:type="gramStart"/>
            <w:r>
              <w:t>3.Jouer</w:t>
            </w:r>
            <w:proofErr w:type="gramEnd"/>
            <w:r>
              <w:t xml:space="preserve"> au jeu seul , en famille ou avec les frères ou sœurs. </w:t>
            </w:r>
          </w:p>
        </w:tc>
        <w:tc>
          <w:tcPr>
            <w:tcW w:w="387" w:type="pct"/>
          </w:tcPr>
          <w:p w:rsidR="00614883" w:rsidRDefault="00614883" w:rsidP="003C4E99">
            <w:r>
              <w:t xml:space="preserve">20 min </w:t>
            </w:r>
          </w:p>
        </w:tc>
        <w:tc>
          <w:tcPr>
            <w:tcW w:w="562" w:type="pct"/>
          </w:tcPr>
          <w:p w:rsidR="00614883" w:rsidRDefault="00614883"/>
        </w:tc>
      </w:tr>
      <w:tr w:rsidR="00614883" w:rsidTr="006E784E">
        <w:tc>
          <w:tcPr>
            <w:tcW w:w="5000" w:type="pct"/>
            <w:gridSpan w:val="6"/>
            <w:vAlign w:val="center"/>
          </w:tcPr>
          <w:p w:rsidR="00614883" w:rsidRPr="00FE49F3" w:rsidRDefault="00614883" w:rsidP="006E784E">
            <w:pPr>
              <w:jc w:val="center"/>
              <w:rPr>
                <w:color w:val="7030A0"/>
              </w:rPr>
            </w:pPr>
            <w:r w:rsidRPr="00FE49F3">
              <w:rPr>
                <w:color w:val="7030A0"/>
              </w:rPr>
              <w:t>TEMPS RECREATIF</w:t>
            </w:r>
          </w:p>
        </w:tc>
      </w:tr>
      <w:tr w:rsidR="00614883" w:rsidTr="0088139A">
        <w:tc>
          <w:tcPr>
            <w:tcW w:w="262" w:type="pct"/>
            <w:vAlign w:val="center"/>
          </w:tcPr>
          <w:p w:rsidR="00614883" w:rsidRPr="00CC4A29" w:rsidRDefault="0061488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614883" w:rsidRPr="00AB6F48" w:rsidRDefault="00614883" w:rsidP="00506BC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Sciences </w:t>
            </w:r>
          </w:p>
        </w:tc>
        <w:tc>
          <w:tcPr>
            <w:tcW w:w="741" w:type="pct"/>
          </w:tcPr>
          <w:p w:rsidR="00614883" w:rsidRPr="00AB6F48" w:rsidRDefault="00614883">
            <w:r>
              <w:t xml:space="preserve">L’eau et ses états </w:t>
            </w:r>
          </w:p>
        </w:tc>
        <w:tc>
          <w:tcPr>
            <w:tcW w:w="2564" w:type="pct"/>
          </w:tcPr>
          <w:p w:rsidR="00614883" w:rsidRDefault="00614883" w:rsidP="003E55F1">
            <w:proofErr w:type="gramStart"/>
            <w:r>
              <w:t>1.Ne</w:t>
            </w:r>
            <w:proofErr w:type="gramEnd"/>
            <w:r>
              <w:t xml:space="preserve"> lire que la page 152 des documents de ce lien : </w:t>
            </w:r>
            <w:hyperlink r:id="rId6" w:history="1">
              <w:r>
                <w:rPr>
                  <w:rStyle w:val="Lienhypertexte"/>
                </w:rPr>
                <w:t>https://www.lib-manuels.fr/textbook/59a44696ccacda6d539a82a3?demo=true&amp;page=153</w:t>
              </w:r>
            </w:hyperlink>
          </w:p>
          <w:p w:rsidR="00614883" w:rsidRDefault="00614883" w:rsidP="003E55F1">
            <w:proofErr w:type="gramStart"/>
            <w:r>
              <w:t>2.Lire</w:t>
            </w:r>
            <w:proofErr w:type="gramEnd"/>
            <w:r>
              <w:t xml:space="preserve"> les documents 1 et 2 seulement puis répondre aux 2 questions sur le cahier de brouillon </w:t>
            </w:r>
          </w:p>
          <w:p w:rsidR="00614883" w:rsidRPr="00AB6F48" w:rsidRDefault="00614883" w:rsidP="003E55F1">
            <w:proofErr w:type="gramStart"/>
            <w:r>
              <w:t>3.Regarder</w:t>
            </w:r>
            <w:proofErr w:type="gramEnd"/>
            <w:r>
              <w:t xml:space="preserve"> la vidéo page 152 en cliquant sur le symbole suivant </w:t>
            </w:r>
            <w:r>
              <w:rPr>
                <w:noProof/>
              </w:rPr>
              <w:drawing>
                <wp:inline distT="0" distB="0" distL="0" distR="0">
                  <wp:extent cx="285750" cy="281285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" w:type="pct"/>
          </w:tcPr>
          <w:p w:rsidR="00614883" w:rsidRDefault="00614883">
            <w:r>
              <w:t xml:space="preserve">30 min </w:t>
            </w:r>
          </w:p>
        </w:tc>
        <w:tc>
          <w:tcPr>
            <w:tcW w:w="562" w:type="pct"/>
          </w:tcPr>
          <w:p w:rsidR="00614883" w:rsidRDefault="00614883"/>
        </w:tc>
      </w:tr>
      <w:tr w:rsidR="00614883" w:rsidTr="0088139A">
        <w:tc>
          <w:tcPr>
            <w:tcW w:w="262" w:type="pct"/>
            <w:vAlign w:val="center"/>
          </w:tcPr>
          <w:p w:rsidR="00614883" w:rsidRDefault="00614883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614883" w:rsidRPr="00106F1E" w:rsidRDefault="00614883" w:rsidP="003C4E9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614883" w:rsidRPr="00007F24" w:rsidRDefault="00614883" w:rsidP="003C4E99">
            <w:r>
              <w:t>Paul Klee</w:t>
            </w:r>
          </w:p>
        </w:tc>
        <w:tc>
          <w:tcPr>
            <w:tcW w:w="2564" w:type="pct"/>
          </w:tcPr>
          <w:p w:rsidR="00614883" w:rsidRPr="00007F24" w:rsidRDefault="00614883" w:rsidP="003C4E99">
            <w:proofErr w:type="gramStart"/>
            <w:r>
              <w:t>1.Terminer</w:t>
            </w:r>
            <w:proofErr w:type="gramEnd"/>
            <w:r>
              <w:t xml:space="preserve">  son œuvre sur Paul Klee </w:t>
            </w:r>
          </w:p>
          <w:p w:rsidR="00614883" w:rsidRPr="00007F24" w:rsidRDefault="00614883" w:rsidP="003C4E99"/>
        </w:tc>
        <w:tc>
          <w:tcPr>
            <w:tcW w:w="387" w:type="pct"/>
          </w:tcPr>
          <w:p w:rsidR="00614883" w:rsidRDefault="00614883" w:rsidP="003C4E99">
            <w:r>
              <w:t xml:space="preserve">Travail étalé sur plusieurs jours </w:t>
            </w:r>
          </w:p>
          <w:p w:rsidR="00614883" w:rsidRDefault="00614883" w:rsidP="003C4E99">
            <w:r>
              <w:t>20 min</w:t>
            </w:r>
          </w:p>
        </w:tc>
        <w:tc>
          <w:tcPr>
            <w:tcW w:w="562" w:type="pct"/>
          </w:tcPr>
          <w:p w:rsidR="00614883" w:rsidRDefault="00614883" w:rsidP="003C4E99">
            <w:r>
              <w:t>Renvoyer une belle photo dans quelques jours si on en a l’envie et la possibilité</w:t>
            </w: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38"/>
    <w:multiLevelType w:val="hybridMultilevel"/>
    <w:tmpl w:val="6A363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33BA"/>
    <w:multiLevelType w:val="hybridMultilevel"/>
    <w:tmpl w:val="6A4E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6FB"/>
    <w:multiLevelType w:val="hybridMultilevel"/>
    <w:tmpl w:val="5C8E4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22A"/>
    <w:multiLevelType w:val="hybridMultilevel"/>
    <w:tmpl w:val="FAFE9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D1EA4"/>
    <w:multiLevelType w:val="hybridMultilevel"/>
    <w:tmpl w:val="733E7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426"/>
    <w:multiLevelType w:val="hybridMultilevel"/>
    <w:tmpl w:val="A6243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07F24"/>
    <w:rsid w:val="0001121E"/>
    <w:rsid w:val="00076536"/>
    <w:rsid w:val="001057B4"/>
    <w:rsid w:val="00106F1E"/>
    <w:rsid w:val="00175F53"/>
    <w:rsid w:val="00180210"/>
    <w:rsid w:val="00183CE4"/>
    <w:rsid w:val="00186D16"/>
    <w:rsid w:val="00222BD8"/>
    <w:rsid w:val="00257488"/>
    <w:rsid w:val="0032397F"/>
    <w:rsid w:val="00360D2E"/>
    <w:rsid w:val="003A7B8F"/>
    <w:rsid w:val="003E55F1"/>
    <w:rsid w:val="004177A5"/>
    <w:rsid w:val="004269E4"/>
    <w:rsid w:val="004418E8"/>
    <w:rsid w:val="00450073"/>
    <w:rsid w:val="004E7056"/>
    <w:rsid w:val="00503CCE"/>
    <w:rsid w:val="00506BC3"/>
    <w:rsid w:val="00514C8B"/>
    <w:rsid w:val="005459E4"/>
    <w:rsid w:val="005A1F9D"/>
    <w:rsid w:val="005A714D"/>
    <w:rsid w:val="005C3185"/>
    <w:rsid w:val="005D3424"/>
    <w:rsid w:val="005D583A"/>
    <w:rsid w:val="005F38EE"/>
    <w:rsid w:val="005F44CE"/>
    <w:rsid w:val="00614883"/>
    <w:rsid w:val="00633956"/>
    <w:rsid w:val="006A28BF"/>
    <w:rsid w:val="006E784E"/>
    <w:rsid w:val="006F0EEE"/>
    <w:rsid w:val="00705EBC"/>
    <w:rsid w:val="00710F17"/>
    <w:rsid w:val="007811ED"/>
    <w:rsid w:val="007D2EB5"/>
    <w:rsid w:val="007D4289"/>
    <w:rsid w:val="00833611"/>
    <w:rsid w:val="00834B99"/>
    <w:rsid w:val="008402EC"/>
    <w:rsid w:val="0088139A"/>
    <w:rsid w:val="008D3D33"/>
    <w:rsid w:val="008D542A"/>
    <w:rsid w:val="008D6413"/>
    <w:rsid w:val="00925A7C"/>
    <w:rsid w:val="00974A93"/>
    <w:rsid w:val="009E7A98"/>
    <w:rsid w:val="00A11F7D"/>
    <w:rsid w:val="00A41376"/>
    <w:rsid w:val="00A7678F"/>
    <w:rsid w:val="00A8755E"/>
    <w:rsid w:val="00A921D9"/>
    <w:rsid w:val="00AB6F48"/>
    <w:rsid w:val="00AD1CB2"/>
    <w:rsid w:val="00B33057"/>
    <w:rsid w:val="00B84067"/>
    <w:rsid w:val="00BC7CFC"/>
    <w:rsid w:val="00C205B0"/>
    <w:rsid w:val="00C51480"/>
    <w:rsid w:val="00C55753"/>
    <w:rsid w:val="00CC2F3A"/>
    <w:rsid w:val="00CC4A29"/>
    <w:rsid w:val="00D0138D"/>
    <w:rsid w:val="00D1433F"/>
    <w:rsid w:val="00D63CF3"/>
    <w:rsid w:val="00D878E7"/>
    <w:rsid w:val="00DB0966"/>
    <w:rsid w:val="00E2544B"/>
    <w:rsid w:val="00E327A1"/>
    <w:rsid w:val="00E46E2D"/>
    <w:rsid w:val="00E57A07"/>
    <w:rsid w:val="00EA7A77"/>
    <w:rsid w:val="00EB43A2"/>
    <w:rsid w:val="00EE12B8"/>
    <w:rsid w:val="00F330AE"/>
    <w:rsid w:val="00F715A4"/>
    <w:rsid w:val="00FE09C3"/>
    <w:rsid w:val="00FE49F3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49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-manuels.fr/textbook/59a44696ccacda6d539a82a3?demo=true&amp;page=153" TargetMode="External"/><Relationship Id="rId5" Type="http://schemas.openxmlformats.org/officeDocument/2006/relationships/hyperlink" Target="http://ec-marigny-les-usages.tice.ac-orleans-tours.fr/eva/spip.php?article9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28</cp:revision>
  <cp:lastPrinted>2020-03-19T13:34:00Z</cp:lastPrinted>
  <dcterms:created xsi:type="dcterms:W3CDTF">2020-03-16T14:12:00Z</dcterms:created>
  <dcterms:modified xsi:type="dcterms:W3CDTF">2020-03-29T15:02:00Z</dcterms:modified>
</cp:coreProperties>
</file>