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4418E8" w:rsidRPr="00532ADD" w:rsidRDefault="00860D03" w:rsidP="00CC4A29">
      <w:pPr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Lundi 4 mai</w:t>
      </w:r>
      <w:r w:rsidR="00146130" w:rsidRPr="00532ADD">
        <w:rPr>
          <w:rFonts w:ascii="Arial Black" w:hAnsi="Arial Black"/>
          <w:sz w:val="20"/>
        </w:rPr>
        <w:t xml:space="preserve"> : thème </w:t>
      </w:r>
      <w:r w:rsidR="005C14EA">
        <w:rPr>
          <w:rFonts w:ascii="Arial Black" w:hAnsi="Arial Black"/>
          <w:sz w:val="20"/>
        </w:rPr>
        <w:t>jusqu’au 7 mai</w:t>
      </w:r>
      <w:r w:rsidR="00146130" w:rsidRPr="00532ADD">
        <w:rPr>
          <w:rFonts w:ascii="Arial Black" w:hAnsi="Arial Black"/>
          <w:sz w:val="20"/>
        </w:rPr>
        <w:t> : Le Louvre</w:t>
      </w:r>
    </w:p>
    <w:p w:rsidR="008622E6" w:rsidRPr="00943606" w:rsidRDefault="00D54EE9" w:rsidP="00CC4A29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Défi du jour :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493"/>
        <w:gridCol w:w="1471"/>
      </w:tblGrid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78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47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860D03" w:rsidP="004418E8">
            <w:r>
              <w:t>Tables 5,6 et 7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4418E8" w:rsidRDefault="0088139A" w:rsidP="0088139A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</w:tc>
        <w:tc>
          <w:tcPr>
            <w:tcW w:w="478" w:type="pct"/>
          </w:tcPr>
          <w:p w:rsidR="004418E8" w:rsidRDefault="004418E8" w:rsidP="00201F43">
            <w:r>
              <w:t>1</w:t>
            </w:r>
            <w:r w:rsidR="00201F43">
              <w:t>0</w:t>
            </w:r>
            <w:r>
              <w:t xml:space="preserve"> min</w:t>
            </w:r>
          </w:p>
        </w:tc>
        <w:tc>
          <w:tcPr>
            <w:tcW w:w="471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33499C" w:rsidTr="00F95FF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3499C" w:rsidRPr="00106F1E" w:rsidRDefault="00A61048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</w:t>
            </w:r>
          </w:p>
        </w:tc>
        <w:tc>
          <w:tcPr>
            <w:tcW w:w="741" w:type="pct"/>
          </w:tcPr>
          <w:p w:rsidR="0033499C" w:rsidRDefault="00A61048">
            <w:r>
              <w:t>Les formes de phrases</w:t>
            </w:r>
          </w:p>
        </w:tc>
        <w:tc>
          <w:tcPr>
            <w:tcW w:w="2564" w:type="pct"/>
          </w:tcPr>
          <w:p w:rsidR="00D54EE9" w:rsidRDefault="00D54EE9" w:rsidP="00D54EE9">
            <w:proofErr w:type="gramStart"/>
            <w:r>
              <w:t>1.</w:t>
            </w:r>
            <w:r w:rsidR="00A61048">
              <w:t>Re</w:t>
            </w:r>
            <w:r>
              <w:t>lire</w:t>
            </w:r>
            <w:proofErr w:type="gramEnd"/>
            <w:r w:rsidR="00A61048">
              <w:t xml:space="preserve"> </w:t>
            </w:r>
            <w:r>
              <w:t xml:space="preserve">la leçon sur les formes de phrases. </w:t>
            </w:r>
            <w:r w:rsidR="00A61048">
              <w:t>(cahier bleu partie grammaire)</w:t>
            </w:r>
          </w:p>
          <w:p w:rsidR="003C65EE" w:rsidRDefault="00D54EE9" w:rsidP="00A61048">
            <w:proofErr w:type="gramStart"/>
            <w:r>
              <w:t>3.exercices</w:t>
            </w:r>
            <w:proofErr w:type="gramEnd"/>
            <w:r>
              <w:t xml:space="preserve"> </w:t>
            </w:r>
            <w:r w:rsidRPr="00370BC6">
              <w:rPr>
                <w:color w:val="00B050"/>
              </w:rPr>
              <w:t>(voir document d’exercices</w:t>
            </w:r>
            <w:r>
              <w:rPr>
                <w:color w:val="00B050"/>
              </w:rPr>
              <w:t>)</w:t>
            </w:r>
          </w:p>
        </w:tc>
        <w:tc>
          <w:tcPr>
            <w:tcW w:w="478" w:type="pct"/>
          </w:tcPr>
          <w:p w:rsidR="0033499C" w:rsidRDefault="00201F43">
            <w:r>
              <w:t>20</w:t>
            </w:r>
            <w:r w:rsidR="0033499C">
              <w:t xml:space="preserve"> min </w:t>
            </w:r>
          </w:p>
        </w:tc>
        <w:tc>
          <w:tcPr>
            <w:tcW w:w="471" w:type="pct"/>
          </w:tcPr>
          <w:p w:rsidR="0033499C" w:rsidRPr="00710F17" w:rsidRDefault="00BA5A95" w:rsidP="007818B3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  <w:r w:rsidR="0033499C" w:rsidRPr="00710F17">
              <w:rPr>
                <w:u w:val="single"/>
              </w:rPr>
              <w:t xml:space="preserve"> </w:t>
            </w:r>
          </w:p>
        </w:tc>
      </w:tr>
      <w:tr w:rsidR="00D54EE9" w:rsidTr="00F95FF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D54EE9" w:rsidRPr="00106F1E" w:rsidRDefault="00D54EE9" w:rsidP="0023098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741" w:type="pct"/>
          </w:tcPr>
          <w:p w:rsidR="00D54EE9" w:rsidRDefault="00D54EE9" w:rsidP="0023098A">
            <w:r>
              <w:t xml:space="preserve">Savoir orthographier des mots </w:t>
            </w:r>
          </w:p>
        </w:tc>
        <w:tc>
          <w:tcPr>
            <w:tcW w:w="2564" w:type="pct"/>
          </w:tcPr>
          <w:p w:rsidR="00D54EE9" w:rsidRDefault="00D54EE9" w:rsidP="001A3E12">
            <w:proofErr w:type="gramStart"/>
            <w:r>
              <w:t>1.</w:t>
            </w:r>
            <w:r w:rsidR="001A3E12">
              <w:t>relire</w:t>
            </w:r>
            <w:proofErr w:type="gramEnd"/>
            <w:r w:rsidR="001A3E12">
              <w:t xml:space="preserve"> les leçons sur </w:t>
            </w:r>
            <w:r w:rsidR="001A3E12" w:rsidRPr="001A3E12">
              <w:rPr>
                <w:b/>
                <w:u w:val="single"/>
              </w:rPr>
              <w:t>le pluriel des noms et des adjectifs</w:t>
            </w:r>
          </w:p>
          <w:p w:rsidR="001A3E12" w:rsidRDefault="001A3E12" w:rsidP="001A3E12">
            <w:pPr>
              <w:autoSpaceDE w:val="0"/>
              <w:autoSpaceDN w:val="0"/>
              <w:adjustRightInd w:val="0"/>
              <w:rPr>
                <w:rFonts w:cstheme="minorHAnsi"/>
                <w:szCs w:val="26"/>
              </w:rPr>
            </w:pPr>
            <w:proofErr w:type="gramStart"/>
            <w:r>
              <w:rPr>
                <w:rFonts w:cstheme="minorHAnsi"/>
                <w:szCs w:val="26"/>
              </w:rPr>
              <w:t>2.</w:t>
            </w:r>
            <w:r w:rsidRPr="001A3E12">
              <w:rPr>
                <w:rFonts w:cstheme="minorHAnsi"/>
                <w:szCs w:val="26"/>
              </w:rPr>
              <w:t>exercices</w:t>
            </w:r>
            <w:proofErr w:type="gramEnd"/>
            <w:r w:rsidRPr="001A3E12">
              <w:rPr>
                <w:rFonts w:cstheme="minorHAnsi"/>
                <w:szCs w:val="26"/>
              </w:rPr>
              <w:t xml:space="preserve"> pour réviser les mots contenant</w:t>
            </w:r>
            <w:r>
              <w:rPr>
                <w:rFonts w:cstheme="minorHAnsi"/>
                <w:szCs w:val="26"/>
              </w:rPr>
              <w:t xml:space="preserve"> </w:t>
            </w:r>
            <w:r w:rsidRPr="001A3E12">
              <w:rPr>
                <w:rFonts w:cstheme="minorHAnsi"/>
                <w:szCs w:val="26"/>
              </w:rPr>
              <w:t>les phonèmes [j], [ø] et [</w:t>
            </w:r>
            <w:proofErr w:type="spellStart"/>
            <w:r w:rsidRPr="001A3E12">
              <w:rPr>
                <w:rFonts w:cstheme="minorHAnsi"/>
                <w:szCs w:val="26"/>
              </w:rPr>
              <w:t>oe</w:t>
            </w:r>
            <w:proofErr w:type="spellEnd"/>
            <w:r w:rsidRPr="001A3E12">
              <w:rPr>
                <w:rFonts w:cstheme="minorHAnsi"/>
                <w:szCs w:val="26"/>
              </w:rPr>
              <w:t>]</w:t>
            </w:r>
          </w:p>
          <w:p w:rsidR="001A3E12" w:rsidRDefault="001A3E12" w:rsidP="001A3E12">
            <w:pPr>
              <w:tabs>
                <w:tab w:val="left" w:pos="1500"/>
              </w:tabs>
            </w:pPr>
            <w:r w:rsidRPr="00E81A87">
              <w:rPr>
                <w:color w:val="00B050"/>
              </w:rPr>
              <w:t>(fourni dans pochette plastique boite aux lettres)</w:t>
            </w:r>
          </w:p>
        </w:tc>
        <w:tc>
          <w:tcPr>
            <w:tcW w:w="478" w:type="pct"/>
          </w:tcPr>
          <w:p w:rsidR="00D54EE9" w:rsidRDefault="00D54EE9" w:rsidP="0023098A">
            <w:r>
              <w:t>20 min</w:t>
            </w:r>
          </w:p>
        </w:tc>
        <w:tc>
          <w:tcPr>
            <w:tcW w:w="471" w:type="pct"/>
          </w:tcPr>
          <w:p w:rsidR="00D54EE9" w:rsidRDefault="00D54EE9" w:rsidP="00710F17">
            <w:pPr>
              <w:rPr>
                <w:u w:val="single"/>
              </w:rPr>
            </w:pPr>
          </w:p>
        </w:tc>
      </w:tr>
      <w:tr w:rsidR="00D54EE9" w:rsidTr="006E784E">
        <w:tc>
          <w:tcPr>
            <w:tcW w:w="5000" w:type="pct"/>
            <w:gridSpan w:val="6"/>
            <w:vAlign w:val="center"/>
          </w:tcPr>
          <w:p w:rsidR="00D54EE9" w:rsidRPr="00FE49F3" w:rsidRDefault="00D54EE9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D54EE9" w:rsidTr="00F95FF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D54EE9" w:rsidRPr="00106F1E" w:rsidRDefault="00D54EE9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</w:t>
            </w:r>
          </w:p>
        </w:tc>
        <w:tc>
          <w:tcPr>
            <w:tcW w:w="741" w:type="pct"/>
          </w:tcPr>
          <w:p w:rsidR="00D54EE9" w:rsidRPr="00FE49F3" w:rsidRDefault="001A3E12">
            <w:r>
              <w:t>Comparer les nombres jusqu’à 9 999</w:t>
            </w:r>
            <w:r w:rsidR="00D54EE9">
              <w:t xml:space="preserve">    </w:t>
            </w:r>
          </w:p>
        </w:tc>
        <w:tc>
          <w:tcPr>
            <w:tcW w:w="2564" w:type="pct"/>
          </w:tcPr>
          <w:p w:rsidR="001A3E12" w:rsidRDefault="00D54EE9" w:rsidP="001A3E12">
            <w:proofErr w:type="gramStart"/>
            <w:r>
              <w:t>1.</w:t>
            </w:r>
            <w:r w:rsidR="001A3E12">
              <w:t>réviser</w:t>
            </w:r>
            <w:proofErr w:type="gramEnd"/>
            <w:r w:rsidR="001A3E12">
              <w:t xml:space="preserve"> le leçon sur comparer les nombres jusqu’à 9 999</w:t>
            </w:r>
          </w:p>
          <w:p w:rsidR="001A3E12" w:rsidRDefault="001A3E12" w:rsidP="001A3E12">
            <w:proofErr w:type="gramStart"/>
            <w:r>
              <w:t>2.faire</w:t>
            </w:r>
            <w:proofErr w:type="gramEnd"/>
            <w:r>
              <w:t xml:space="preserve"> les exercices </w:t>
            </w:r>
            <w:r w:rsidRPr="00370BC6">
              <w:rPr>
                <w:color w:val="00B050"/>
              </w:rPr>
              <w:t>(voir document d’exercices</w:t>
            </w:r>
            <w:r>
              <w:rPr>
                <w:color w:val="00B050"/>
              </w:rPr>
              <w:t>)</w:t>
            </w:r>
          </w:p>
          <w:p w:rsidR="00FC6BE1" w:rsidRPr="00FE49F3" w:rsidRDefault="00FC6BE1" w:rsidP="00FC6BE1">
            <w:r>
              <w:t xml:space="preserve"> </w:t>
            </w:r>
          </w:p>
        </w:tc>
        <w:tc>
          <w:tcPr>
            <w:tcW w:w="478" w:type="pct"/>
          </w:tcPr>
          <w:p w:rsidR="00D54EE9" w:rsidRDefault="00FC6BE1" w:rsidP="00FC6BE1">
            <w:r>
              <w:t xml:space="preserve"> 30</w:t>
            </w:r>
            <w:r w:rsidR="00D54EE9">
              <w:t xml:space="preserve"> min </w:t>
            </w:r>
          </w:p>
        </w:tc>
        <w:tc>
          <w:tcPr>
            <w:tcW w:w="471" w:type="pct"/>
          </w:tcPr>
          <w:p w:rsidR="00D54EE9" w:rsidRPr="00AB6F48" w:rsidRDefault="00860D03" w:rsidP="00860D03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  <w:r w:rsidR="00201F43">
              <w:rPr>
                <w:u w:val="single"/>
              </w:rPr>
              <w:t xml:space="preserve"> </w:t>
            </w:r>
          </w:p>
        </w:tc>
      </w:tr>
      <w:tr w:rsidR="00D54EE9" w:rsidTr="00F95FFA">
        <w:tc>
          <w:tcPr>
            <w:tcW w:w="262" w:type="pct"/>
            <w:vAlign w:val="center"/>
          </w:tcPr>
          <w:p w:rsidR="00D54EE9" w:rsidRDefault="00D54EE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D54EE9" w:rsidRPr="00106F1E" w:rsidRDefault="00D54EE9" w:rsidP="00B5744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ART</w:t>
            </w:r>
          </w:p>
        </w:tc>
        <w:tc>
          <w:tcPr>
            <w:tcW w:w="741" w:type="pct"/>
          </w:tcPr>
          <w:p w:rsidR="00D54EE9" w:rsidRDefault="00D54EE9" w:rsidP="00B57441">
            <w:r>
              <w:t xml:space="preserve">Le Louvre </w:t>
            </w:r>
          </w:p>
        </w:tc>
        <w:tc>
          <w:tcPr>
            <w:tcW w:w="2564" w:type="pct"/>
          </w:tcPr>
          <w:p w:rsidR="00D54EE9" w:rsidRDefault="00DF5D24" w:rsidP="00B57441">
            <w:proofErr w:type="gramStart"/>
            <w:r>
              <w:t>1.</w:t>
            </w:r>
            <w:r w:rsidR="00FC6BE1">
              <w:t>Continuer</w:t>
            </w:r>
            <w:proofErr w:type="gramEnd"/>
            <w:r w:rsidR="00FC6BE1">
              <w:t xml:space="preserve"> son travail sur l’art </w:t>
            </w:r>
          </w:p>
          <w:p w:rsidR="00DF5D24" w:rsidRDefault="00DF5D24" w:rsidP="00B57441">
            <w:r>
              <w:t xml:space="preserve">2..Regarder le dessin animé sur La Vénus de Milo, œuvre d’art très célèbre exposée au musée du Louvre. : </w:t>
            </w:r>
            <w:hyperlink r:id="rId5" w:history="1">
              <w:r>
                <w:rPr>
                  <w:rStyle w:val="Lienhypertexte"/>
                </w:rPr>
                <w:t>https://petitlouvre.louvre.fr/contes/c/0/i/44522387/la-venus-surgie-de-terre</w:t>
              </w:r>
            </w:hyperlink>
          </w:p>
        </w:tc>
        <w:tc>
          <w:tcPr>
            <w:tcW w:w="478" w:type="pct"/>
          </w:tcPr>
          <w:p w:rsidR="00D54EE9" w:rsidRDefault="00D54EE9" w:rsidP="00B57441">
            <w:r>
              <w:t xml:space="preserve">Travail à réaliser jusqu’à jeudi prochain  </w:t>
            </w:r>
          </w:p>
        </w:tc>
        <w:tc>
          <w:tcPr>
            <w:tcW w:w="471" w:type="pct"/>
          </w:tcPr>
          <w:p w:rsidR="00D54EE9" w:rsidRDefault="00D54EE9"/>
        </w:tc>
      </w:tr>
      <w:tr w:rsidR="00D54EE9" w:rsidTr="006E784E">
        <w:tc>
          <w:tcPr>
            <w:tcW w:w="5000" w:type="pct"/>
            <w:gridSpan w:val="6"/>
            <w:vAlign w:val="center"/>
          </w:tcPr>
          <w:p w:rsidR="00D54EE9" w:rsidRPr="00FE49F3" w:rsidRDefault="00D54EE9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D54EE9" w:rsidTr="00F95FF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D54EE9" w:rsidRPr="00AB6F48" w:rsidRDefault="00DE3779" w:rsidP="00506BC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Histoire </w:t>
            </w:r>
          </w:p>
        </w:tc>
        <w:tc>
          <w:tcPr>
            <w:tcW w:w="741" w:type="pct"/>
          </w:tcPr>
          <w:p w:rsidR="00D54EE9" w:rsidRPr="00AB6F48" w:rsidRDefault="00DE3779">
            <w:r>
              <w:t xml:space="preserve">Les grands évènements </w:t>
            </w:r>
          </w:p>
        </w:tc>
        <w:tc>
          <w:tcPr>
            <w:tcW w:w="2564" w:type="pct"/>
          </w:tcPr>
          <w:p w:rsidR="00201F43" w:rsidRDefault="00DE3779" w:rsidP="006A2AD2">
            <w:pPr>
              <w:tabs>
                <w:tab w:val="left" w:pos="1500"/>
              </w:tabs>
            </w:pPr>
            <w:proofErr w:type="gramStart"/>
            <w:r>
              <w:t>1.lire</w:t>
            </w:r>
            <w:proofErr w:type="gramEnd"/>
            <w:r>
              <w:t xml:space="preserve"> la page 42 (ne pas lire la page 43) </w:t>
            </w:r>
          </w:p>
          <w:p w:rsidR="00DE3779" w:rsidRPr="00AB6F48" w:rsidRDefault="00DE3779" w:rsidP="006A2AD2">
            <w:pPr>
              <w:tabs>
                <w:tab w:val="left" w:pos="1500"/>
              </w:tabs>
            </w:pPr>
            <w:proofErr w:type="gramStart"/>
            <w:r>
              <w:t>2.répondre</w:t>
            </w:r>
            <w:proofErr w:type="gramEnd"/>
            <w:r>
              <w:t xml:space="preserve"> aux questions des documents 1-2-3 (encadré bleu)</w:t>
            </w:r>
          </w:p>
        </w:tc>
        <w:tc>
          <w:tcPr>
            <w:tcW w:w="478" w:type="pct"/>
          </w:tcPr>
          <w:p w:rsidR="00D54EE9" w:rsidRDefault="00201F43">
            <w:r>
              <w:t xml:space="preserve">30 min </w:t>
            </w:r>
          </w:p>
        </w:tc>
        <w:tc>
          <w:tcPr>
            <w:tcW w:w="471" w:type="pct"/>
          </w:tcPr>
          <w:p w:rsidR="00D54EE9" w:rsidRPr="00CF056A" w:rsidRDefault="00DE3779">
            <w:pPr>
              <w:rPr>
                <w:u w:val="single"/>
              </w:rPr>
            </w:pPr>
            <w:r w:rsidRPr="00CF056A">
              <w:rPr>
                <w:u w:val="single"/>
              </w:rPr>
              <w:t xml:space="preserve">Correction fournie </w:t>
            </w:r>
          </w:p>
        </w:tc>
      </w:tr>
      <w:tr w:rsidR="00A61048" w:rsidTr="00F95FFA">
        <w:tc>
          <w:tcPr>
            <w:tcW w:w="262" w:type="pct"/>
            <w:vAlign w:val="center"/>
          </w:tcPr>
          <w:p w:rsidR="00A61048" w:rsidRDefault="00A61048" w:rsidP="007818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A61048" w:rsidRDefault="00DE3779" w:rsidP="00FD0E2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</w:p>
        </w:tc>
        <w:tc>
          <w:tcPr>
            <w:tcW w:w="741" w:type="pct"/>
          </w:tcPr>
          <w:p w:rsidR="00A61048" w:rsidRDefault="00DE3779" w:rsidP="00FD0E27">
            <w:r>
              <w:t xml:space="preserve">Les histoires pressées de Bernard </w:t>
            </w:r>
            <w:proofErr w:type="spellStart"/>
            <w:r>
              <w:t>Friot</w:t>
            </w:r>
            <w:proofErr w:type="spellEnd"/>
          </w:p>
        </w:tc>
        <w:tc>
          <w:tcPr>
            <w:tcW w:w="2564" w:type="pct"/>
          </w:tcPr>
          <w:p w:rsidR="00A61048" w:rsidRDefault="00CF056A" w:rsidP="00FD0E27">
            <w:proofErr w:type="gramStart"/>
            <w:r>
              <w:t>1.lire</w:t>
            </w:r>
            <w:proofErr w:type="gramEnd"/>
            <w:r>
              <w:t xml:space="preserve"> le texte 2 fois « CAUCHEMAR » dans sa tête</w:t>
            </w:r>
            <w:r w:rsidR="00F95FFA">
              <w:t xml:space="preserve"> </w:t>
            </w:r>
            <w:r w:rsidR="00F95FFA" w:rsidRPr="00370BC6">
              <w:rPr>
                <w:color w:val="00B050"/>
              </w:rPr>
              <w:t>(voir document d’exercices</w:t>
            </w:r>
            <w:r w:rsidR="00F95FFA">
              <w:rPr>
                <w:color w:val="00B050"/>
              </w:rPr>
              <w:t>)</w:t>
            </w:r>
          </w:p>
          <w:p w:rsidR="00CF056A" w:rsidRDefault="00CF056A" w:rsidP="00FD0E27">
            <w:proofErr w:type="gramStart"/>
            <w:r>
              <w:t>2.lire</w:t>
            </w:r>
            <w:proofErr w:type="gramEnd"/>
            <w:r>
              <w:t xml:space="preserve"> 1 fois le texte à voix haute avec un adulte qui écoute.</w:t>
            </w:r>
          </w:p>
        </w:tc>
        <w:tc>
          <w:tcPr>
            <w:tcW w:w="478" w:type="pct"/>
          </w:tcPr>
          <w:p w:rsidR="00A61048" w:rsidRDefault="00A61048" w:rsidP="00860D03">
            <w:r>
              <w:t>1</w:t>
            </w:r>
            <w:r w:rsidR="00860D03">
              <w:t>5</w:t>
            </w:r>
            <w:r>
              <w:t xml:space="preserve"> min</w:t>
            </w:r>
          </w:p>
        </w:tc>
        <w:tc>
          <w:tcPr>
            <w:tcW w:w="471" w:type="pct"/>
          </w:tcPr>
          <w:p w:rsidR="00A61048" w:rsidRDefault="00A61048" w:rsidP="007818B3"/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38"/>
    <w:multiLevelType w:val="hybridMultilevel"/>
    <w:tmpl w:val="6A363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6FB"/>
    <w:multiLevelType w:val="hybridMultilevel"/>
    <w:tmpl w:val="5C8E4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958A6"/>
    <w:multiLevelType w:val="hybridMultilevel"/>
    <w:tmpl w:val="840AD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1DC6"/>
    <w:multiLevelType w:val="hybridMultilevel"/>
    <w:tmpl w:val="07104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1121E"/>
    <w:rsid w:val="00076536"/>
    <w:rsid w:val="00103512"/>
    <w:rsid w:val="001057B4"/>
    <w:rsid w:val="00106F1E"/>
    <w:rsid w:val="00146130"/>
    <w:rsid w:val="00151C4B"/>
    <w:rsid w:val="00175F53"/>
    <w:rsid w:val="00180210"/>
    <w:rsid w:val="00183CE4"/>
    <w:rsid w:val="00186D16"/>
    <w:rsid w:val="001A212E"/>
    <w:rsid w:val="001A3E12"/>
    <w:rsid w:val="00201F43"/>
    <w:rsid w:val="00222BD8"/>
    <w:rsid w:val="00257488"/>
    <w:rsid w:val="0032397F"/>
    <w:rsid w:val="0033499C"/>
    <w:rsid w:val="00360D2E"/>
    <w:rsid w:val="003A7B8F"/>
    <w:rsid w:val="003C65EE"/>
    <w:rsid w:val="003D56B4"/>
    <w:rsid w:val="003E55F1"/>
    <w:rsid w:val="004177A5"/>
    <w:rsid w:val="004269E4"/>
    <w:rsid w:val="004418E8"/>
    <w:rsid w:val="00450073"/>
    <w:rsid w:val="004E7056"/>
    <w:rsid w:val="00503CCE"/>
    <w:rsid w:val="00506BC3"/>
    <w:rsid w:val="00514C8B"/>
    <w:rsid w:val="00532ADD"/>
    <w:rsid w:val="005459E4"/>
    <w:rsid w:val="00557C0B"/>
    <w:rsid w:val="005A1F9D"/>
    <w:rsid w:val="005A714D"/>
    <w:rsid w:val="005C14EA"/>
    <w:rsid w:val="005C3185"/>
    <w:rsid w:val="005D3424"/>
    <w:rsid w:val="005D583A"/>
    <w:rsid w:val="005E30B7"/>
    <w:rsid w:val="005F38EE"/>
    <w:rsid w:val="005F44CE"/>
    <w:rsid w:val="00603FC1"/>
    <w:rsid w:val="00614883"/>
    <w:rsid w:val="00633956"/>
    <w:rsid w:val="006A28BF"/>
    <w:rsid w:val="006A2AD2"/>
    <w:rsid w:val="006E784E"/>
    <w:rsid w:val="006F0EEE"/>
    <w:rsid w:val="00705EBC"/>
    <w:rsid w:val="00710F17"/>
    <w:rsid w:val="007811ED"/>
    <w:rsid w:val="007D2EB5"/>
    <w:rsid w:val="007D4289"/>
    <w:rsid w:val="0080178F"/>
    <w:rsid w:val="00833611"/>
    <w:rsid w:val="00833D1C"/>
    <w:rsid w:val="00834B99"/>
    <w:rsid w:val="008402EC"/>
    <w:rsid w:val="00860D03"/>
    <w:rsid w:val="008622E6"/>
    <w:rsid w:val="0088139A"/>
    <w:rsid w:val="008D3D33"/>
    <w:rsid w:val="008D542A"/>
    <w:rsid w:val="008D6413"/>
    <w:rsid w:val="00925A7C"/>
    <w:rsid w:val="00943606"/>
    <w:rsid w:val="00974A93"/>
    <w:rsid w:val="009E7A98"/>
    <w:rsid w:val="00A05442"/>
    <w:rsid w:val="00A11F7D"/>
    <w:rsid w:val="00A41376"/>
    <w:rsid w:val="00A61048"/>
    <w:rsid w:val="00A7678F"/>
    <w:rsid w:val="00A8755E"/>
    <w:rsid w:val="00A921D9"/>
    <w:rsid w:val="00AB6F48"/>
    <w:rsid w:val="00AD1CB2"/>
    <w:rsid w:val="00B23AA0"/>
    <w:rsid w:val="00B33057"/>
    <w:rsid w:val="00B84067"/>
    <w:rsid w:val="00BA5A95"/>
    <w:rsid w:val="00BC7CFC"/>
    <w:rsid w:val="00BD2CB2"/>
    <w:rsid w:val="00C205B0"/>
    <w:rsid w:val="00C51480"/>
    <w:rsid w:val="00C55753"/>
    <w:rsid w:val="00C843EE"/>
    <w:rsid w:val="00CC2F3A"/>
    <w:rsid w:val="00CC4A29"/>
    <w:rsid w:val="00CF056A"/>
    <w:rsid w:val="00D0138D"/>
    <w:rsid w:val="00D1433F"/>
    <w:rsid w:val="00D54EE9"/>
    <w:rsid w:val="00D63CF3"/>
    <w:rsid w:val="00D878E7"/>
    <w:rsid w:val="00DB0966"/>
    <w:rsid w:val="00DE3779"/>
    <w:rsid w:val="00DF5D24"/>
    <w:rsid w:val="00E2544B"/>
    <w:rsid w:val="00E327A1"/>
    <w:rsid w:val="00E46E2D"/>
    <w:rsid w:val="00E57A07"/>
    <w:rsid w:val="00E81A87"/>
    <w:rsid w:val="00EA7A77"/>
    <w:rsid w:val="00EB43A2"/>
    <w:rsid w:val="00EC63B3"/>
    <w:rsid w:val="00EE12B8"/>
    <w:rsid w:val="00F330AE"/>
    <w:rsid w:val="00F715A4"/>
    <w:rsid w:val="00F95FFA"/>
    <w:rsid w:val="00FC6BE1"/>
    <w:rsid w:val="00FE09C3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titlouvre.louvre.fr/contes/c/0/i/44522387/la-venus-surgie-de-ter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41</cp:revision>
  <cp:lastPrinted>2020-03-19T13:34:00Z</cp:lastPrinted>
  <dcterms:created xsi:type="dcterms:W3CDTF">2020-03-16T14:12:00Z</dcterms:created>
  <dcterms:modified xsi:type="dcterms:W3CDTF">2020-05-03T13:01:00Z</dcterms:modified>
</cp:coreProperties>
</file>