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532ADD" w:rsidRDefault="00943606" w:rsidP="00CC4A29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mardi</w:t>
      </w:r>
      <w:r w:rsidR="007D4289" w:rsidRPr="00532ADD">
        <w:rPr>
          <w:rFonts w:ascii="Arial Black" w:hAnsi="Arial Black"/>
          <w:sz w:val="20"/>
        </w:rPr>
        <w:t xml:space="preserve"> </w:t>
      </w:r>
      <w:r w:rsidR="00146130" w:rsidRPr="00532ADD">
        <w:rPr>
          <w:rFonts w:ascii="Arial Black" w:hAnsi="Arial Black"/>
          <w:sz w:val="20"/>
        </w:rPr>
        <w:t>2</w:t>
      </w:r>
      <w:r>
        <w:rPr>
          <w:rFonts w:ascii="Arial Black" w:hAnsi="Arial Black"/>
          <w:sz w:val="20"/>
        </w:rPr>
        <w:t>8</w:t>
      </w:r>
      <w:r w:rsidR="00146130" w:rsidRPr="00532ADD">
        <w:rPr>
          <w:rFonts w:ascii="Arial Black" w:hAnsi="Arial Black"/>
          <w:sz w:val="20"/>
        </w:rPr>
        <w:t xml:space="preserve"> avril : thème </w:t>
      </w:r>
      <w:r w:rsidR="005C14EA">
        <w:rPr>
          <w:rFonts w:ascii="Arial Black" w:hAnsi="Arial Black"/>
          <w:sz w:val="20"/>
        </w:rPr>
        <w:t>jusqu’au 7 mai</w:t>
      </w:r>
      <w:r w:rsidR="00146130" w:rsidRPr="00532ADD">
        <w:rPr>
          <w:rFonts w:ascii="Arial Black" w:hAnsi="Arial Black"/>
          <w:sz w:val="20"/>
        </w:rPr>
        <w:t> : Le Louvre</w:t>
      </w:r>
    </w:p>
    <w:p w:rsidR="008622E6" w:rsidRPr="00943606" w:rsidRDefault="008622E6" w:rsidP="00CC4A29">
      <w:pPr>
        <w:jc w:val="center"/>
        <w:rPr>
          <w:rFonts w:cstheme="minorHAnsi"/>
          <w:sz w:val="24"/>
        </w:rPr>
      </w:pPr>
      <w:r w:rsidRPr="00532ADD">
        <w:rPr>
          <w:rFonts w:ascii="Arial Black" w:hAnsi="Arial Black"/>
          <w:sz w:val="20"/>
        </w:rPr>
        <w:t xml:space="preserve">Défi du jour : </w:t>
      </w:r>
      <w:r w:rsidR="00943606" w:rsidRPr="00943606">
        <w:rPr>
          <w:rFonts w:cstheme="minorHAnsi"/>
          <w:sz w:val="20"/>
          <w:szCs w:val="17"/>
          <w:shd w:val="clear" w:color="auto" w:fill="FFFFFF"/>
        </w:rPr>
        <w:t>on joue les marmitons : envoyer une recette et la photo de ce qui a été réalisé. Nous aimerions faire le livre de cuisine du confinement avec toutes vos idées.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943606" w:rsidP="004418E8">
            <w:r>
              <w:t>Ajouter un multiple de 10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943606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Mesures </w:t>
            </w:r>
            <w:r w:rsidR="0033499C">
              <w:rPr>
                <w:rFonts w:ascii="Century Gothic" w:hAnsi="Century Gothic"/>
                <w:sz w:val="20"/>
              </w:rPr>
              <w:t xml:space="preserve">  </w:t>
            </w:r>
          </w:p>
        </w:tc>
        <w:tc>
          <w:tcPr>
            <w:tcW w:w="741" w:type="pct"/>
          </w:tcPr>
          <w:p w:rsidR="0033499C" w:rsidRDefault="00943606">
            <w:r>
              <w:t xml:space="preserve">Les masses </w:t>
            </w:r>
          </w:p>
        </w:tc>
        <w:tc>
          <w:tcPr>
            <w:tcW w:w="2564" w:type="pct"/>
          </w:tcPr>
          <w:p w:rsidR="0033499C" w:rsidRDefault="00943606" w:rsidP="00943606">
            <w:proofErr w:type="gramStart"/>
            <w:r>
              <w:t>1.lire</w:t>
            </w:r>
            <w:proofErr w:type="gramEnd"/>
            <w:r>
              <w:t xml:space="preserve"> la leçon sur les masses </w:t>
            </w:r>
          </w:p>
          <w:p w:rsidR="00943606" w:rsidRDefault="00943606" w:rsidP="00943606">
            <w:proofErr w:type="gramStart"/>
            <w:r>
              <w:t>2.regarder</w:t>
            </w:r>
            <w:proofErr w:type="gramEnd"/>
            <w:r>
              <w:t xml:space="preserve"> les 2 vidéos : A : </w:t>
            </w:r>
            <w:hyperlink r:id="rId5" w:history="1">
              <w:r>
                <w:rPr>
                  <w:rStyle w:val="Lienhypertexte"/>
                </w:rPr>
                <w:t>https://lesfondamentaux.reseau-canope.fr/discipline/mathematiques/grandeurs-et-mesures/mesures-de-masse/mesurer-des-masses.html</w:t>
              </w:r>
            </w:hyperlink>
          </w:p>
          <w:p w:rsidR="00943606" w:rsidRDefault="00943606" w:rsidP="00943606">
            <w:r>
              <w:t>B </w:t>
            </w:r>
            <w:proofErr w:type="gramStart"/>
            <w:r>
              <w:t xml:space="preserve">:  </w:t>
            </w:r>
            <w:proofErr w:type="gramEnd"/>
            <w:r>
              <w:fldChar w:fldCharType="begin"/>
            </w:r>
            <w:r>
              <w:instrText xml:space="preserve"> HYPERLINK "https://lesfondamentaux.reseau-canope.fr/discipline/mathematiques/grandeurs-et-mesures/mesures-de-masse/des-ordres-de-grandeur-entre-le-kg-et-le-g.html" </w:instrText>
            </w:r>
            <w:r>
              <w:fldChar w:fldCharType="separate"/>
            </w:r>
            <w:r>
              <w:rPr>
                <w:rStyle w:val="Lienhypertexte"/>
              </w:rPr>
              <w:t>https://lesfondamentaux.reseau-canope.fr/discipline/mathematiques/grandeurs-et-mesures/mesures-de-masse/des-ordres-de-grandeur-entre-le-kg-et-le-g.html</w:t>
            </w:r>
            <w:r>
              <w:fldChar w:fldCharType="end"/>
            </w:r>
          </w:p>
          <w:p w:rsidR="00943606" w:rsidRDefault="003C65EE" w:rsidP="00943606">
            <w:proofErr w:type="gramStart"/>
            <w:r>
              <w:t>3.Faire</w:t>
            </w:r>
            <w:proofErr w:type="gramEnd"/>
            <w:r>
              <w:t xml:space="preserve"> les exercices 1-2 de la feuille intitulé : exercices mesurer des masses. </w:t>
            </w:r>
          </w:p>
          <w:p w:rsidR="003C65EE" w:rsidRDefault="003C65EE" w:rsidP="00943606">
            <w:r w:rsidRPr="00E81A87">
              <w:rPr>
                <w:color w:val="00B050"/>
              </w:rPr>
              <w:t>(fourni dans pochette plastique boite aux lettres</w:t>
            </w:r>
            <w:r>
              <w:rPr>
                <w:color w:val="00B050"/>
              </w:rPr>
              <w:t>)</w:t>
            </w:r>
          </w:p>
        </w:tc>
        <w:tc>
          <w:tcPr>
            <w:tcW w:w="387" w:type="pct"/>
          </w:tcPr>
          <w:p w:rsidR="0033499C" w:rsidRDefault="0033499C">
            <w:r>
              <w:t xml:space="preserve">30 min </w:t>
            </w:r>
          </w:p>
        </w:tc>
        <w:tc>
          <w:tcPr>
            <w:tcW w:w="562" w:type="pct"/>
          </w:tcPr>
          <w:p w:rsidR="0033499C" w:rsidRPr="00710F17" w:rsidRDefault="00BA5A95" w:rsidP="007818B3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33499C" w:rsidRPr="00710F17">
              <w:rPr>
                <w:u w:val="single"/>
              </w:rPr>
              <w:t xml:space="preserve"> 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33499C" w:rsidRPr="00106F1E" w:rsidRDefault="0033499C" w:rsidP="003C4E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Lecture </w:t>
            </w:r>
          </w:p>
        </w:tc>
        <w:tc>
          <w:tcPr>
            <w:tcW w:w="741" w:type="pct"/>
          </w:tcPr>
          <w:p w:rsidR="0033499C" w:rsidRDefault="0033499C" w:rsidP="003C4E99">
            <w:r>
              <w:t xml:space="preserve">Les histoires pressées de Bernard </w:t>
            </w:r>
            <w:proofErr w:type="spellStart"/>
            <w:r>
              <w:t>Friot</w:t>
            </w:r>
            <w:proofErr w:type="spellEnd"/>
            <w:r>
              <w:t xml:space="preserve"> </w:t>
            </w:r>
          </w:p>
        </w:tc>
        <w:tc>
          <w:tcPr>
            <w:tcW w:w="2564" w:type="pct"/>
          </w:tcPr>
          <w:p w:rsidR="00943606" w:rsidRDefault="00943606" w:rsidP="00943606">
            <w:pPr>
              <w:rPr>
                <w:color w:val="00B050"/>
              </w:rPr>
            </w:pPr>
            <w:proofErr w:type="gramStart"/>
            <w:r>
              <w:t>1.Rel</w:t>
            </w:r>
            <w:r w:rsidR="0033499C">
              <w:t>ire</w:t>
            </w:r>
            <w:proofErr w:type="gramEnd"/>
            <w:r w:rsidR="0033499C">
              <w:t xml:space="preserve"> plusieurs fois le texte: « Silence »</w:t>
            </w:r>
            <w:r w:rsidR="00C843EE">
              <w:t xml:space="preserve"> </w:t>
            </w:r>
          </w:p>
          <w:p w:rsidR="00943606" w:rsidRPr="00943606" w:rsidRDefault="00943606" w:rsidP="00943606">
            <w:pPr>
              <w:rPr>
                <w:color w:val="00B050"/>
              </w:rPr>
            </w:pPr>
            <w:proofErr w:type="gramStart"/>
            <w:r w:rsidRPr="00943606">
              <w:t>2.faire</w:t>
            </w:r>
            <w:proofErr w:type="gramEnd"/>
            <w:r w:rsidRPr="00943606">
              <w:t xml:space="preserve"> le questionnaire</w:t>
            </w:r>
            <w:r>
              <w:rPr>
                <w:color w:val="00B050"/>
              </w:rPr>
              <w:t xml:space="preserve"> </w:t>
            </w:r>
            <w:r w:rsidRPr="001A212E">
              <w:rPr>
                <w:color w:val="00B050"/>
              </w:rPr>
              <w:t>(voir documents d’exercices)</w:t>
            </w:r>
          </w:p>
        </w:tc>
        <w:tc>
          <w:tcPr>
            <w:tcW w:w="387" w:type="pct"/>
          </w:tcPr>
          <w:p w:rsidR="0033499C" w:rsidRDefault="0033499C" w:rsidP="003C4E99">
            <w:r>
              <w:t xml:space="preserve">20 min </w:t>
            </w:r>
          </w:p>
        </w:tc>
        <w:tc>
          <w:tcPr>
            <w:tcW w:w="562" w:type="pct"/>
          </w:tcPr>
          <w:p w:rsidR="0033499C" w:rsidRDefault="0033499C" w:rsidP="00710F17">
            <w:pPr>
              <w:rPr>
                <w:u w:val="single"/>
              </w:rPr>
            </w:pPr>
          </w:p>
        </w:tc>
      </w:tr>
      <w:tr w:rsidR="0033499C" w:rsidTr="006E784E">
        <w:tc>
          <w:tcPr>
            <w:tcW w:w="5000" w:type="pct"/>
            <w:gridSpan w:val="6"/>
            <w:vAlign w:val="center"/>
          </w:tcPr>
          <w:p w:rsidR="0033499C" w:rsidRPr="00FE49F3" w:rsidRDefault="0033499C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3499C" w:rsidRPr="00106F1E" w:rsidRDefault="0033499C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3499C" w:rsidRPr="00FE49F3" w:rsidRDefault="00BA5A95">
            <w:r>
              <w:t xml:space="preserve">Les formes de phrases </w:t>
            </w:r>
            <w:r w:rsidR="0033499C">
              <w:t xml:space="preserve">  </w:t>
            </w:r>
          </w:p>
        </w:tc>
        <w:tc>
          <w:tcPr>
            <w:tcW w:w="2564" w:type="pct"/>
          </w:tcPr>
          <w:p w:rsidR="0033499C" w:rsidRDefault="0033499C" w:rsidP="00BA5A95">
            <w:proofErr w:type="gramStart"/>
            <w:r>
              <w:t>1.</w:t>
            </w:r>
            <w:r w:rsidR="00BA5A95">
              <w:t>lire</w:t>
            </w:r>
            <w:proofErr w:type="gramEnd"/>
            <w:r w:rsidR="00BA5A95">
              <w:t xml:space="preserve">, comprendre la leçon sur les formes de phrases. </w:t>
            </w:r>
          </w:p>
          <w:p w:rsidR="00BA5A95" w:rsidRDefault="00BA5A95" w:rsidP="00BA5A95">
            <w:proofErr w:type="gramStart"/>
            <w:r>
              <w:t>2.la</w:t>
            </w:r>
            <w:proofErr w:type="gramEnd"/>
            <w:r>
              <w:t xml:space="preserve"> coller dans son cahier bleu partie grammaire </w:t>
            </w:r>
          </w:p>
          <w:p w:rsidR="00BA5A95" w:rsidRPr="00FE49F3" w:rsidRDefault="00BA5A95" w:rsidP="00BA5A95">
            <w:proofErr w:type="gramStart"/>
            <w:r>
              <w:t>3.exercices</w:t>
            </w:r>
            <w:proofErr w:type="gramEnd"/>
            <w:r w:rsidR="006A2AD2">
              <w:t xml:space="preserve"> 1</w:t>
            </w:r>
            <w:r w:rsidR="006A2AD2">
              <w:rPr>
                <w:vertAlign w:val="superscript"/>
              </w:rPr>
              <w:t xml:space="preserve"> </w:t>
            </w:r>
            <w:r w:rsidR="006A2AD2">
              <w:t>et 2</w:t>
            </w:r>
            <w:r>
              <w:t xml:space="preserve"> </w:t>
            </w:r>
            <w:r w:rsidRPr="00370BC6">
              <w:rPr>
                <w:color w:val="00B050"/>
              </w:rPr>
              <w:t>(voir document d’exercices</w:t>
            </w:r>
            <w:r>
              <w:rPr>
                <w:color w:val="00B050"/>
              </w:rPr>
              <w:t>)</w:t>
            </w:r>
          </w:p>
        </w:tc>
        <w:tc>
          <w:tcPr>
            <w:tcW w:w="387" w:type="pct"/>
          </w:tcPr>
          <w:p w:rsidR="0033499C" w:rsidRDefault="0033499C">
            <w:r>
              <w:t>30 minutes</w:t>
            </w:r>
          </w:p>
        </w:tc>
        <w:tc>
          <w:tcPr>
            <w:tcW w:w="562" w:type="pct"/>
          </w:tcPr>
          <w:p w:rsidR="0033499C" w:rsidRPr="00AB6F48" w:rsidRDefault="00BA5A95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  <w:r w:rsidR="0033499C">
              <w:rPr>
                <w:u w:val="single"/>
              </w:rPr>
              <w:t xml:space="preserve"> 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Default="0033499C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3499C" w:rsidRPr="00106F1E" w:rsidRDefault="0033499C" w:rsidP="003C4E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33499C" w:rsidRDefault="0033499C" w:rsidP="003C4E99">
            <w:r>
              <w:t xml:space="preserve">Savoir orthographier des mots </w:t>
            </w:r>
          </w:p>
        </w:tc>
        <w:tc>
          <w:tcPr>
            <w:tcW w:w="2564" w:type="pct"/>
          </w:tcPr>
          <w:p w:rsidR="0033499C" w:rsidRDefault="003C65EE" w:rsidP="003C4E99">
            <w:pPr>
              <w:rPr>
                <w:color w:val="00B050"/>
              </w:rPr>
            </w:pPr>
            <w:proofErr w:type="gramStart"/>
            <w:r>
              <w:t>1.revoir</w:t>
            </w:r>
            <w:proofErr w:type="gramEnd"/>
            <w:r>
              <w:t xml:space="preserve"> la leçon </w:t>
            </w:r>
            <w:r w:rsidR="0033499C">
              <w:t xml:space="preserve">sur les pluriels des noms (semaine 24) </w:t>
            </w:r>
            <w:r w:rsidR="0033499C" w:rsidRPr="00E81A87">
              <w:rPr>
                <w:color w:val="00B050"/>
              </w:rPr>
              <w:t>(fourni dans pochette plastique boite aux lettres</w:t>
            </w:r>
            <w:r w:rsidR="0033499C">
              <w:rPr>
                <w:color w:val="00B050"/>
              </w:rPr>
              <w:t>)</w:t>
            </w:r>
            <w:r>
              <w:rPr>
                <w:color w:val="00B050"/>
              </w:rPr>
              <w:t xml:space="preserve"> </w:t>
            </w:r>
            <w:r w:rsidRPr="003C65EE">
              <w:t>normalement collée depuis hier dans le cahier partie orthographe</w:t>
            </w:r>
          </w:p>
          <w:p w:rsidR="0033499C" w:rsidRDefault="003C65EE" w:rsidP="003C65EE">
            <w:proofErr w:type="gramStart"/>
            <w:r>
              <w:t>2</w:t>
            </w:r>
            <w:r w:rsidR="0033499C">
              <w:t>.faire</w:t>
            </w:r>
            <w:proofErr w:type="gramEnd"/>
            <w:r w:rsidR="0033499C">
              <w:t xml:space="preserve"> </w:t>
            </w:r>
            <w:r>
              <w:t xml:space="preserve">le suite des </w:t>
            </w:r>
            <w:r w:rsidR="0033499C">
              <w:t xml:space="preserve">exercices de la feuille semaine 24 : </w:t>
            </w:r>
            <w:r w:rsidR="0033499C" w:rsidRPr="00E81A87">
              <w:rPr>
                <w:b/>
                <w:u w:val="single"/>
              </w:rPr>
              <w:t>les pluriel des noms</w:t>
            </w:r>
            <w:r w:rsidR="0033499C">
              <w:t xml:space="preserve"> </w:t>
            </w:r>
            <w:r w:rsidR="0033499C" w:rsidRPr="00E81A87">
              <w:rPr>
                <w:color w:val="00B050"/>
              </w:rPr>
              <w:t>(fourni dans pochette plastique boite aux lettres)</w:t>
            </w:r>
            <w:r>
              <w:rPr>
                <w:color w:val="00B050"/>
              </w:rPr>
              <w:t xml:space="preserve"> </w:t>
            </w:r>
            <w:r w:rsidRPr="003C65EE">
              <w:t>normalement rangé</w:t>
            </w:r>
            <w:r>
              <w:rPr>
                <w:color w:val="00B050"/>
              </w:rPr>
              <w:t xml:space="preserve"> </w:t>
            </w:r>
            <w:r w:rsidR="0033499C">
              <w:t xml:space="preserve">dans son porte-vue d’orthographe. </w:t>
            </w:r>
          </w:p>
        </w:tc>
        <w:tc>
          <w:tcPr>
            <w:tcW w:w="387" w:type="pct"/>
          </w:tcPr>
          <w:p w:rsidR="0033499C" w:rsidRDefault="0033499C" w:rsidP="003C4E99">
            <w:r>
              <w:t>20 min</w:t>
            </w:r>
          </w:p>
        </w:tc>
        <w:tc>
          <w:tcPr>
            <w:tcW w:w="562" w:type="pct"/>
          </w:tcPr>
          <w:p w:rsidR="0033499C" w:rsidRDefault="0033499C"/>
        </w:tc>
      </w:tr>
      <w:tr w:rsidR="0033499C" w:rsidTr="006E784E">
        <w:tc>
          <w:tcPr>
            <w:tcW w:w="5000" w:type="pct"/>
            <w:gridSpan w:val="6"/>
            <w:vAlign w:val="center"/>
          </w:tcPr>
          <w:p w:rsidR="0033499C" w:rsidRPr="00FE49F3" w:rsidRDefault="0033499C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3499C" w:rsidTr="0088139A">
        <w:tc>
          <w:tcPr>
            <w:tcW w:w="262" w:type="pct"/>
            <w:vAlign w:val="center"/>
          </w:tcPr>
          <w:p w:rsidR="0033499C" w:rsidRPr="00CC4A29" w:rsidRDefault="005C14EA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3499C" w:rsidRPr="00AB6F48" w:rsidRDefault="0033499C" w:rsidP="00506BC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 </w:t>
            </w:r>
          </w:p>
        </w:tc>
        <w:tc>
          <w:tcPr>
            <w:tcW w:w="741" w:type="pct"/>
          </w:tcPr>
          <w:p w:rsidR="0033499C" w:rsidRPr="00AB6F48" w:rsidRDefault="0033499C">
            <w:r>
              <w:t xml:space="preserve">Les grands évènements </w:t>
            </w:r>
          </w:p>
        </w:tc>
        <w:tc>
          <w:tcPr>
            <w:tcW w:w="2564" w:type="pct"/>
          </w:tcPr>
          <w:p w:rsidR="0033499C" w:rsidRPr="00AB6F48" w:rsidRDefault="003C65EE" w:rsidP="006A2AD2">
            <w:pPr>
              <w:tabs>
                <w:tab w:val="left" w:pos="1500"/>
              </w:tabs>
            </w:pPr>
            <w:proofErr w:type="gramStart"/>
            <w:r>
              <w:t>1.copier</w:t>
            </w:r>
            <w:proofErr w:type="gramEnd"/>
            <w:r>
              <w:t xml:space="preserve"> la leçon dans le cahier gris partie histoire </w:t>
            </w:r>
            <w:r w:rsidRPr="00370BC6">
              <w:rPr>
                <w:color w:val="00B050"/>
              </w:rPr>
              <w:t>(voir document d’exercices)</w:t>
            </w:r>
            <w:r>
              <w:rPr>
                <w:color w:val="00B050"/>
              </w:rPr>
              <w:t xml:space="preserve"> </w:t>
            </w:r>
            <w:r w:rsidRPr="003C65EE">
              <w:t>+ coller le document</w:t>
            </w:r>
            <w:r>
              <w:rPr>
                <w:color w:val="00B050"/>
              </w:rPr>
              <w:t xml:space="preserve"> </w:t>
            </w:r>
            <w:r w:rsidRPr="00E81A87">
              <w:rPr>
                <w:color w:val="00B050"/>
              </w:rPr>
              <w:t>(fourni dans pochette plastique boite aux lettres</w:t>
            </w:r>
            <w:r>
              <w:rPr>
                <w:color w:val="00B050"/>
              </w:rPr>
              <w:t>)</w:t>
            </w:r>
          </w:p>
        </w:tc>
        <w:tc>
          <w:tcPr>
            <w:tcW w:w="387" w:type="pct"/>
          </w:tcPr>
          <w:p w:rsidR="0033499C" w:rsidRDefault="0033499C">
            <w:r>
              <w:t xml:space="preserve">30 min </w:t>
            </w:r>
          </w:p>
        </w:tc>
        <w:tc>
          <w:tcPr>
            <w:tcW w:w="562" w:type="pct"/>
          </w:tcPr>
          <w:p w:rsidR="0033499C" w:rsidRDefault="0033499C"/>
        </w:tc>
      </w:tr>
      <w:tr w:rsidR="0033499C" w:rsidTr="0088139A">
        <w:tc>
          <w:tcPr>
            <w:tcW w:w="262" w:type="pct"/>
            <w:vAlign w:val="center"/>
          </w:tcPr>
          <w:p w:rsidR="0033499C" w:rsidRDefault="005C14EA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33499C" w:rsidRPr="00106F1E" w:rsidRDefault="0033499C" w:rsidP="007818B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ART</w:t>
            </w:r>
          </w:p>
        </w:tc>
        <w:tc>
          <w:tcPr>
            <w:tcW w:w="741" w:type="pct"/>
          </w:tcPr>
          <w:p w:rsidR="0033499C" w:rsidRDefault="0033499C" w:rsidP="007818B3">
            <w:r>
              <w:t xml:space="preserve">Le Louvre </w:t>
            </w:r>
          </w:p>
        </w:tc>
        <w:tc>
          <w:tcPr>
            <w:tcW w:w="2564" w:type="pct"/>
          </w:tcPr>
          <w:p w:rsidR="0033499C" w:rsidRDefault="003C65EE" w:rsidP="003C65EE">
            <w:proofErr w:type="gramStart"/>
            <w:r>
              <w:t>1.regarder</w:t>
            </w:r>
            <w:proofErr w:type="gramEnd"/>
            <w:r>
              <w:t xml:space="preserve"> le dessin animé sur le vol de La Joconde </w:t>
            </w:r>
            <w:hyperlink r:id="rId6" w:history="1">
              <w:r>
                <w:rPr>
                  <w:rStyle w:val="Lienhypertexte"/>
                </w:rPr>
                <w:t>https</w:t>
              </w:r>
              <w:r w:rsidR="005C14EA">
                <w:rPr>
                  <w:rStyle w:val="Lienhypertexte"/>
                </w:rPr>
                <w:t> </w:t>
              </w:r>
              <w:r>
                <w:rPr>
                  <w:rStyle w:val="Lienhypertexte"/>
                </w:rPr>
                <w:t>://petitlouvre.louvre.fr/contes/c/0/i/44522643/le-vol-de-la-joconde</w:t>
              </w:r>
            </w:hyperlink>
          </w:p>
        </w:tc>
        <w:tc>
          <w:tcPr>
            <w:tcW w:w="387" w:type="pct"/>
          </w:tcPr>
          <w:p w:rsidR="0033499C" w:rsidRDefault="0033499C" w:rsidP="007818B3">
            <w:r>
              <w:t xml:space="preserve"> </w:t>
            </w:r>
          </w:p>
        </w:tc>
        <w:tc>
          <w:tcPr>
            <w:tcW w:w="562" w:type="pct"/>
          </w:tcPr>
          <w:p w:rsidR="0033499C" w:rsidRDefault="0033499C" w:rsidP="007818B3"/>
        </w:tc>
      </w:tr>
      <w:tr w:rsidR="005C14EA" w:rsidTr="0088139A">
        <w:tc>
          <w:tcPr>
            <w:tcW w:w="262" w:type="pct"/>
            <w:vAlign w:val="center"/>
          </w:tcPr>
          <w:p w:rsidR="005C14EA" w:rsidRDefault="005C14EA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5C14EA" w:rsidRDefault="005C14EA" w:rsidP="005C14E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EPS </w:t>
            </w:r>
          </w:p>
        </w:tc>
        <w:tc>
          <w:tcPr>
            <w:tcW w:w="741" w:type="pct"/>
          </w:tcPr>
          <w:p w:rsidR="005C14EA" w:rsidRDefault="005C14EA" w:rsidP="007818B3">
            <w:r>
              <w:t xml:space="preserve">Gymnastique </w:t>
            </w:r>
          </w:p>
        </w:tc>
        <w:tc>
          <w:tcPr>
            <w:tcW w:w="2564" w:type="pct"/>
          </w:tcPr>
          <w:p w:rsidR="005C14EA" w:rsidRDefault="00833D1C" w:rsidP="003C65EE">
            <w:proofErr w:type="gramStart"/>
            <w:r>
              <w:t>1.suivre</w:t>
            </w:r>
            <w:proofErr w:type="gramEnd"/>
            <w:r>
              <w:t xml:space="preserve"> le programme </w:t>
            </w:r>
            <w:r w:rsidRPr="00370BC6">
              <w:rPr>
                <w:color w:val="00B050"/>
              </w:rPr>
              <w:t>(voir document d’exercices)</w:t>
            </w:r>
          </w:p>
        </w:tc>
        <w:tc>
          <w:tcPr>
            <w:tcW w:w="387" w:type="pct"/>
          </w:tcPr>
          <w:p w:rsidR="005C14EA" w:rsidRDefault="005C14EA" w:rsidP="007818B3"/>
        </w:tc>
        <w:tc>
          <w:tcPr>
            <w:tcW w:w="562" w:type="pct"/>
          </w:tcPr>
          <w:p w:rsidR="005C14EA" w:rsidRDefault="005C14EA" w:rsidP="007818B3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76536"/>
    <w:rsid w:val="00103512"/>
    <w:rsid w:val="001057B4"/>
    <w:rsid w:val="00106F1E"/>
    <w:rsid w:val="00146130"/>
    <w:rsid w:val="00175F53"/>
    <w:rsid w:val="00180210"/>
    <w:rsid w:val="00183CE4"/>
    <w:rsid w:val="00186D16"/>
    <w:rsid w:val="001A212E"/>
    <w:rsid w:val="00222BD8"/>
    <w:rsid w:val="00257488"/>
    <w:rsid w:val="0032397F"/>
    <w:rsid w:val="0033499C"/>
    <w:rsid w:val="00360D2E"/>
    <w:rsid w:val="003A7B8F"/>
    <w:rsid w:val="003C65EE"/>
    <w:rsid w:val="003E55F1"/>
    <w:rsid w:val="004177A5"/>
    <w:rsid w:val="004269E4"/>
    <w:rsid w:val="004418E8"/>
    <w:rsid w:val="00450073"/>
    <w:rsid w:val="004E7056"/>
    <w:rsid w:val="00503CCE"/>
    <w:rsid w:val="00506BC3"/>
    <w:rsid w:val="00514C8B"/>
    <w:rsid w:val="00532ADD"/>
    <w:rsid w:val="005459E4"/>
    <w:rsid w:val="00557C0B"/>
    <w:rsid w:val="005A1F9D"/>
    <w:rsid w:val="005A714D"/>
    <w:rsid w:val="005C14EA"/>
    <w:rsid w:val="005C3185"/>
    <w:rsid w:val="005D3424"/>
    <w:rsid w:val="005D583A"/>
    <w:rsid w:val="005E30B7"/>
    <w:rsid w:val="005F38EE"/>
    <w:rsid w:val="005F44CE"/>
    <w:rsid w:val="00614883"/>
    <w:rsid w:val="00633956"/>
    <w:rsid w:val="006A28BF"/>
    <w:rsid w:val="006A2AD2"/>
    <w:rsid w:val="006E784E"/>
    <w:rsid w:val="006F0EEE"/>
    <w:rsid w:val="00705EBC"/>
    <w:rsid w:val="00710F17"/>
    <w:rsid w:val="007811ED"/>
    <w:rsid w:val="007D2EB5"/>
    <w:rsid w:val="007D4289"/>
    <w:rsid w:val="0080178F"/>
    <w:rsid w:val="00833611"/>
    <w:rsid w:val="00833D1C"/>
    <w:rsid w:val="00834B99"/>
    <w:rsid w:val="008402EC"/>
    <w:rsid w:val="008622E6"/>
    <w:rsid w:val="0088139A"/>
    <w:rsid w:val="008D3D33"/>
    <w:rsid w:val="008D542A"/>
    <w:rsid w:val="008D6413"/>
    <w:rsid w:val="00925A7C"/>
    <w:rsid w:val="00943606"/>
    <w:rsid w:val="00974A93"/>
    <w:rsid w:val="009E7A98"/>
    <w:rsid w:val="00A11F7D"/>
    <w:rsid w:val="00A41376"/>
    <w:rsid w:val="00A7678F"/>
    <w:rsid w:val="00A8755E"/>
    <w:rsid w:val="00A921D9"/>
    <w:rsid w:val="00AB6F48"/>
    <w:rsid w:val="00AD1CB2"/>
    <w:rsid w:val="00B33057"/>
    <w:rsid w:val="00B84067"/>
    <w:rsid w:val="00BA5A95"/>
    <w:rsid w:val="00BC7CFC"/>
    <w:rsid w:val="00C205B0"/>
    <w:rsid w:val="00C51480"/>
    <w:rsid w:val="00C55753"/>
    <w:rsid w:val="00C843EE"/>
    <w:rsid w:val="00CC2F3A"/>
    <w:rsid w:val="00CC4A29"/>
    <w:rsid w:val="00D0138D"/>
    <w:rsid w:val="00D1433F"/>
    <w:rsid w:val="00D63CF3"/>
    <w:rsid w:val="00D878E7"/>
    <w:rsid w:val="00DB0966"/>
    <w:rsid w:val="00E2544B"/>
    <w:rsid w:val="00E327A1"/>
    <w:rsid w:val="00E46E2D"/>
    <w:rsid w:val="00E57A07"/>
    <w:rsid w:val="00E81A87"/>
    <w:rsid w:val="00EA7A77"/>
    <w:rsid w:val="00EB43A2"/>
    <w:rsid w:val="00EC63B3"/>
    <w:rsid w:val="00EE12B8"/>
    <w:rsid w:val="00F330AE"/>
    <w:rsid w:val="00F715A4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itlouvre.louvre.fr/contes/c/0/i/44522643/le-vol-de-la-joconde" TargetMode="External"/><Relationship Id="rId5" Type="http://schemas.openxmlformats.org/officeDocument/2006/relationships/hyperlink" Target="https://lesfondamentaux.reseau-canope.fr/discipline/mathematiques/grandeurs-et-mesures/mesures-de-masse/mesurer-des-mas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37</cp:revision>
  <cp:lastPrinted>2020-03-19T13:34:00Z</cp:lastPrinted>
  <dcterms:created xsi:type="dcterms:W3CDTF">2020-03-16T14:12:00Z</dcterms:created>
  <dcterms:modified xsi:type="dcterms:W3CDTF">2020-04-27T14:55:00Z</dcterms:modified>
</cp:coreProperties>
</file>